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D64A0" w14:textId="4D2B6917" w:rsidR="00706006" w:rsidRDefault="0066224A" w:rsidP="0066224A">
      <w:pPr>
        <w:pStyle w:val="Title"/>
        <w:rPr>
          <w:lang w:val="en-US"/>
        </w:rPr>
      </w:pPr>
      <w:r>
        <w:rPr>
          <w:lang w:val="en-US"/>
        </w:rPr>
        <w:t>Thoracic Outlet</w:t>
      </w:r>
    </w:p>
    <w:p w14:paraId="76B8BAA7" w14:textId="5CD53DF0" w:rsidR="007F4315" w:rsidRDefault="004926B6" w:rsidP="007F4315">
      <w:pPr>
        <w:pStyle w:val="Heading1"/>
        <w:rPr>
          <w:lang w:val="en-US"/>
        </w:rPr>
      </w:pPr>
      <w:r w:rsidRPr="004926B6">
        <w:rPr>
          <w:lang w:val="en-US"/>
        </w:rPr>
        <w:t>Pathoanatomy and Classification of Thoracic Outlet Syndrome</w:t>
      </w:r>
    </w:p>
    <w:p w14:paraId="085CA914" w14:textId="162708D2" w:rsidR="004926B6" w:rsidRPr="004926B6" w:rsidRDefault="004926B6" w:rsidP="004926B6">
      <w:r w:rsidRPr="004926B6">
        <w:t>Thoracic outlet syndrome (TOS) is defined as the compression of the neurovascular bundle—consisting of the </w:t>
      </w:r>
      <w:r w:rsidRPr="004926B6">
        <w:rPr>
          <w:b/>
          <w:bCs/>
        </w:rPr>
        <w:t>brachial plexus, subclavian artery, and subclavian vein</w:t>
      </w:r>
      <w:r w:rsidRPr="004926B6">
        <w:t>—as it traverses the cervicoaxillary canal from the neck to the axilla. The relevant pathoanatomy involves three distinct anatomical spaces where compression typically occurs</w:t>
      </w:r>
      <w:r w:rsidR="001B23E5">
        <w:t xml:space="preserve">, and three different </w:t>
      </w:r>
      <w:r w:rsidR="000C5A62">
        <w:t>vessel sub</w:t>
      </w:r>
      <w:r w:rsidR="001B23E5">
        <w:t xml:space="preserve">types </w:t>
      </w:r>
      <w:r w:rsidR="000C5A62">
        <w:t xml:space="preserve">(nerve, vein, artery) </w:t>
      </w:r>
      <w:r w:rsidR="001B23E5">
        <w:t xml:space="preserve">of </w:t>
      </w:r>
      <w:r w:rsidR="000C5A62">
        <w:t>Thoracic Outlet Syndrome</w:t>
      </w:r>
      <w:r w:rsidRPr="004926B6">
        <w:t>.</w:t>
      </w:r>
    </w:p>
    <w:p w14:paraId="65CF0F92" w14:textId="77777777" w:rsidR="004926B6" w:rsidRPr="004926B6" w:rsidRDefault="004926B6" w:rsidP="004926B6">
      <w:pPr>
        <w:pStyle w:val="Heading2"/>
      </w:pPr>
      <w:r w:rsidRPr="004926B6">
        <w:t>Anatomical Sites of Compression</w:t>
      </w:r>
    </w:p>
    <w:p w14:paraId="6792814E" w14:textId="77777777" w:rsidR="00E27764" w:rsidRDefault="004926B6" w:rsidP="00E27764">
      <w:pPr>
        <w:pStyle w:val="Heading3"/>
      </w:pPr>
      <w:r w:rsidRPr="004926B6">
        <w:t>• Interscalene Triangle: </w:t>
      </w:r>
    </w:p>
    <w:p w14:paraId="539553CA" w14:textId="7991C07D" w:rsidR="004926B6" w:rsidRPr="004926B6" w:rsidRDefault="004926B6" w:rsidP="004926B6">
      <w:r w:rsidRPr="004926B6">
        <w:t>This is the most proximal space, bounded by the </w:t>
      </w:r>
      <w:r w:rsidRPr="004926B6">
        <w:rPr>
          <w:b/>
          <w:bCs/>
        </w:rPr>
        <w:t>anterior scalene muscle, the middle scalene muscle, and the first rib</w:t>
      </w:r>
      <w:r w:rsidRPr="004926B6">
        <w:t>. It contains the </w:t>
      </w:r>
      <w:r w:rsidRPr="004926B6">
        <w:rPr>
          <w:b/>
          <w:bCs/>
        </w:rPr>
        <w:t>brachial plexus and the subclavian artery</w:t>
      </w:r>
      <w:r w:rsidRPr="004926B6">
        <w:t>; notably, the subclavian vein is excluded from this space as it runs anterior to the anterior scalene muscle.</w:t>
      </w:r>
    </w:p>
    <w:p w14:paraId="5527D3B4" w14:textId="77777777" w:rsidR="00E27764" w:rsidRDefault="004926B6" w:rsidP="00E27764">
      <w:pPr>
        <w:pStyle w:val="Heading3"/>
      </w:pPr>
      <w:r w:rsidRPr="004926B6">
        <w:t>• Costoclavicular Space: </w:t>
      </w:r>
    </w:p>
    <w:p w14:paraId="22BC60F9" w14:textId="7A777DF3" w:rsidR="004926B6" w:rsidRPr="004926B6" w:rsidRDefault="004926B6" w:rsidP="004926B6">
      <w:r w:rsidRPr="004926B6">
        <w:t>This region is the interval between the </w:t>
      </w:r>
      <w:r w:rsidRPr="004926B6">
        <w:rPr>
          <w:b/>
          <w:bCs/>
        </w:rPr>
        <w:t>clavicle and the first rib</w:t>
      </w:r>
      <w:r w:rsidRPr="004926B6">
        <w:t>, bounded anteriorly by the subclavius muscle. It contains </w:t>
      </w:r>
      <w:r w:rsidRPr="004926B6">
        <w:rPr>
          <w:b/>
          <w:bCs/>
        </w:rPr>
        <w:t>all three neurovascular structures</w:t>
      </w:r>
      <w:r w:rsidRPr="004926B6">
        <w:t> and is the most vulnerable site for subclavian vein compression.</w:t>
      </w:r>
    </w:p>
    <w:p w14:paraId="13D964DD" w14:textId="77777777" w:rsidR="00E27764" w:rsidRDefault="004926B6" w:rsidP="00E27764">
      <w:pPr>
        <w:pStyle w:val="Heading3"/>
      </w:pPr>
      <w:r w:rsidRPr="004926B6">
        <w:t>• Subcoracoid (Pectoralis Minor) Space: </w:t>
      </w:r>
    </w:p>
    <w:p w14:paraId="2FE0FC36" w14:textId="73F1871D" w:rsidR="004926B6" w:rsidRPr="004926B6" w:rsidRDefault="004926B6" w:rsidP="004926B6">
      <w:r w:rsidRPr="004926B6">
        <w:t>Located below the coracoid process, this space is bounded anteriorly by the </w:t>
      </w:r>
      <w:r w:rsidRPr="004926B6">
        <w:rPr>
          <w:b/>
          <w:bCs/>
        </w:rPr>
        <w:t>pectoralis minor muscle</w:t>
      </w:r>
      <w:r w:rsidRPr="004926B6">
        <w:t> and posteriorly by the chest wall (ribs 2-4). It contains the </w:t>
      </w:r>
      <w:r w:rsidRPr="004926B6">
        <w:rPr>
          <w:b/>
          <w:bCs/>
        </w:rPr>
        <w:t>cords of the brachial plexus and the axillary artery and vein</w:t>
      </w:r>
      <w:r w:rsidRPr="004926B6">
        <w:t>.</w:t>
      </w:r>
    </w:p>
    <w:p w14:paraId="65386F98" w14:textId="77777777" w:rsidR="004926B6" w:rsidRPr="004926B6" w:rsidRDefault="004926B6" w:rsidP="004926B6">
      <w:pPr>
        <w:pStyle w:val="Heading2"/>
      </w:pPr>
      <w:r w:rsidRPr="004926B6">
        <w:t>Subtypes of Thoracic Outlet Syndrome</w:t>
      </w:r>
    </w:p>
    <w:p w14:paraId="411DFB1A" w14:textId="77777777" w:rsidR="004926B6" w:rsidRPr="004926B6" w:rsidRDefault="004926B6" w:rsidP="004926B6">
      <w:r w:rsidRPr="004926B6">
        <w:t>TOS is categorised based on which neurovascular structure is affected:</w:t>
      </w:r>
    </w:p>
    <w:p w14:paraId="6F8923C1" w14:textId="77777777" w:rsidR="00ED3C4A" w:rsidRDefault="004926B6" w:rsidP="00ED3C4A">
      <w:pPr>
        <w:pStyle w:val="Heading4"/>
      </w:pPr>
      <w:r w:rsidRPr="004926B6">
        <w:t>1. Neurogenic TOS (</w:t>
      </w:r>
      <w:proofErr w:type="spellStart"/>
      <w:r w:rsidRPr="004926B6">
        <w:t>nTOS</w:t>
      </w:r>
      <w:proofErr w:type="spellEnd"/>
      <w:r w:rsidRPr="004926B6">
        <w:t>) </w:t>
      </w:r>
    </w:p>
    <w:p w14:paraId="3636E8F7" w14:textId="16E52355" w:rsidR="004926B6" w:rsidRPr="004926B6" w:rsidRDefault="004926B6" w:rsidP="004926B6">
      <w:r w:rsidRPr="004926B6">
        <w:t>Accounting for approximately </w:t>
      </w:r>
      <w:r w:rsidRPr="004926B6">
        <w:rPr>
          <w:b/>
          <w:bCs/>
        </w:rPr>
        <w:t>90% to 95% of all cases</w:t>
      </w:r>
      <w:r w:rsidRPr="004926B6">
        <w:t xml:space="preserve">, </w:t>
      </w:r>
      <w:proofErr w:type="spellStart"/>
      <w:r w:rsidRPr="004926B6">
        <w:t>nTOS</w:t>
      </w:r>
      <w:proofErr w:type="spellEnd"/>
      <w:r w:rsidRPr="004926B6">
        <w:t xml:space="preserve"> involves the compression or irritation of the </w:t>
      </w:r>
      <w:r w:rsidRPr="004926B6">
        <w:rPr>
          <w:b/>
          <w:bCs/>
        </w:rPr>
        <w:t>brachial plexus</w:t>
      </w:r>
      <w:r w:rsidRPr="004926B6">
        <w:t> (nerve roots C5-T1). In athletes, the mechanism is often an ongoing process of repetitive injury leading to </w:t>
      </w:r>
      <w:r w:rsidRPr="004926B6">
        <w:rPr>
          <w:b/>
          <w:bCs/>
        </w:rPr>
        <w:t>fibrosis and hypertrophy of the scalene or pectoralis minor muscles</w:t>
      </w:r>
      <w:r w:rsidRPr="004926B6">
        <w:t>, which then deposit scar tissue onto the nerves.</w:t>
      </w:r>
    </w:p>
    <w:p w14:paraId="3FCC7AD5" w14:textId="77777777" w:rsidR="006D6FD2" w:rsidRDefault="004926B6" w:rsidP="006D6FD2">
      <w:pPr>
        <w:pStyle w:val="Heading6"/>
      </w:pPr>
      <w:r w:rsidRPr="004926B6">
        <w:t xml:space="preserve">• True </w:t>
      </w:r>
      <w:proofErr w:type="spellStart"/>
      <w:r w:rsidRPr="004926B6">
        <w:t>nTOS</w:t>
      </w:r>
      <w:proofErr w:type="spellEnd"/>
      <w:r w:rsidRPr="004926B6">
        <w:t>: </w:t>
      </w:r>
    </w:p>
    <w:p w14:paraId="7394215F" w14:textId="1FA2B37D" w:rsidR="004926B6" w:rsidRPr="004926B6" w:rsidRDefault="004926B6" w:rsidP="004926B6">
      <w:r w:rsidRPr="004926B6">
        <w:t xml:space="preserve">A rare variant (1% of </w:t>
      </w:r>
      <w:proofErr w:type="spellStart"/>
      <w:r w:rsidRPr="004926B6">
        <w:t>nTOS</w:t>
      </w:r>
      <w:proofErr w:type="spellEnd"/>
      <w:r w:rsidRPr="004926B6">
        <w:t>) involving objective findings like the </w:t>
      </w:r>
      <w:r w:rsidRPr="004926B6">
        <w:rPr>
          <w:b/>
          <w:bCs/>
        </w:rPr>
        <w:t>Gilliatt-Sumner hand</w:t>
      </w:r>
      <w:r w:rsidRPr="004926B6">
        <w:t> (atrophy of the abductor pollicis brevis and intrinsic hand muscles) due to chronic axonal loss, often caused by a </w:t>
      </w:r>
      <w:r w:rsidRPr="004926B6">
        <w:rPr>
          <w:b/>
          <w:bCs/>
        </w:rPr>
        <w:t>cervical rib or fibrous band</w:t>
      </w:r>
      <w:r w:rsidRPr="004926B6">
        <w:t>.</w:t>
      </w:r>
    </w:p>
    <w:p w14:paraId="01424FB1" w14:textId="77777777" w:rsidR="006D6FD2" w:rsidRDefault="004926B6" w:rsidP="006D6FD2">
      <w:pPr>
        <w:pStyle w:val="Heading6"/>
      </w:pPr>
      <w:r w:rsidRPr="004926B6">
        <w:t xml:space="preserve">• Disputed </w:t>
      </w:r>
      <w:proofErr w:type="spellStart"/>
      <w:r w:rsidRPr="004926B6">
        <w:t>nTOS</w:t>
      </w:r>
      <w:proofErr w:type="spellEnd"/>
      <w:r w:rsidRPr="004926B6">
        <w:t>: </w:t>
      </w:r>
    </w:p>
    <w:p w14:paraId="14D12AF5" w14:textId="09B1B390" w:rsidR="004926B6" w:rsidRPr="004926B6" w:rsidRDefault="004926B6" w:rsidP="004926B6">
      <w:r w:rsidRPr="004926B6">
        <w:t xml:space="preserve">Also called nonspecific or postural TOS, this makes up </w:t>
      </w:r>
      <w:proofErr w:type="gramStart"/>
      <w:r w:rsidRPr="004926B6">
        <w:t>the vast majority of</w:t>
      </w:r>
      <w:proofErr w:type="gramEnd"/>
      <w:r w:rsidRPr="004926B6">
        <w:t xml:space="preserve"> cases and presents with regional pain and </w:t>
      </w:r>
      <w:proofErr w:type="spellStart"/>
      <w:r w:rsidRPr="004926B6">
        <w:t>paresthesia</w:t>
      </w:r>
      <w:proofErr w:type="spellEnd"/>
      <w:r w:rsidRPr="004926B6">
        <w:t xml:space="preserve"> without measurable neurological deficits.</w:t>
      </w:r>
    </w:p>
    <w:p w14:paraId="2D12822A" w14:textId="77777777" w:rsidR="006D6FD2" w:rsidRDefault="004926B6" w:rsidP="006D6FD2">
      <w:pPr>
        <w:pStyle w:val="Heading6"/>
      </w:pPr>
      <w:r w:rsidRPr="004926B6">
        <w:lastRenderedPageBreak/>
        <w:t>• Pectoralis Minor Syndrome: </w:t>
      </w:r>
    </w:p>
    <w:p w14:paraId="3769ACC8" w14:textId="67F7EB80" w:rsidR="004926B6" w:rsidRPr="004926B6" w:rsidRDefault="004926B6" w:rsidP="004926B6">
      <w:r w:rsidRPr="004926B6">
        <w:t xml:space="preserve">A subset of </w:t>
      </w:r>
      <w:proofErr w:type="spellStart"/>
      <w:r w:rsidRPr="004926B6">
        <w:t>nTOS</w:t>
      </w:r>
      <w:proofErr w:type="spellEnd"/>
      <w:r w:rsidRPr="004926B6">
        <w:t xml:space="preserve"> caused by compression in the </w:t>
      </w:r>
      <w:proofErr w:type="spellStart"/>
      <w:r w:rsidRPr="004926B6">
        <w:t>retropectoralis</w:t>
      </w:r>
      <w:proofErr w:type="spellEnd"/>
      <w:r w:rsidRPr="004926B6">
        <w:t xml:space="preserve"> minor space.</w:t>
      </w:r>
    </w:p>
    <w:p w14:paraId="78E408F8" w14:textId="77777777" w:rsidR="00ED3C4A" w:rsidRDefault="004926B6" w:rsidP="00ED3C4A">
      <w:pPr>
        <w:pStyle w:val="Heading4"/>
      </w:pPr>
      <w:r w:rsidRPr="004926B6">
        <w:t>2. Venous TOS (</w:t>
      </w:r>
      <w:proofErr w:type="spellStart"/>
      <w:r w:rsidRPr="004926B6">
        <w:t>vTOS</w:t>
      </w:r>
      <w:proofErr w:type="spellEnd"/>
      <w:r w:rsidRPr="004926B6">
        <w:t>) </w:t>
      </w:r>
    </w:p>
    <w:p w14:paraId="6C163BD6" w14:textId="37F2CE60" w:rsidR="004926B6" w:rsidRPr="004926B6" w:rsidRDefault="004926B6" w:rsidP="004926B6">
      <w:r w:rsidRPr="004926B6">
        <w:t xml:space="preserve">Accounting for 3% to 5% of cases, </w:t>
      </w:r>
      <w:proofErr w:type="spellStart"/>
      <w:r w:rsidRPr="004926B6">
        <w:t>vTOS</w:t>
      </w:r>
      <w:proofErr w:type="spellEnd"/>
      <w:r w:rsidRPr="004926B6">
        <w:t xml:space="preserve"> involves compression of the </w:t>
      </w:r>
      <w:r w:rsidRPr="004926B6">
        <w:rPr>
          <w:b/>
          <w:bCs/>
        </w:rPr>
        <w:t>subclavian vein</w:t>
      </w:r>
      <w:r w:rsidRPr="004926B6">
        <w:t>, typically in the </w:t>
      </w:r>
      <w:r w:rsidRPr="004926B6">
        <w:rPr>
          <w:b/>
          <w:bCs/>
        </w:rPr>
        <w:t>costoclavicular space</w:t>
      </w:r>
      <w:r w:rsidRPr="004926B6">
        <w:t>. Repetitive insult to the vein leads to </w:t>
      </w:r>
      <w:r w:rsidRPr="004926B6">
        <w:rPr>
          <w:b/>
          <w:bCs/>
        </w:rPr>
        <w:t>intimal injury and circumferential perivenous scarring</w:t>
      </w:r>
      <w:r w:rsidRPr="004926B6">
        <w:t>.</w:t>
      </w:r>
    </w:p>
    <w:p w14:paraId="0E9C505B" w14:textId="77777777" w:rsidR="00072AAD" w:rsidRDefault="004926B6" w:rsidP="00072AAD">
      <w:pPr>
        <w:pStyle w:val="Heading6"/>
      </w:pPr>
      <w:r w:rsidRPr="004926B6">
        <w:t>• Paget-Schroetter Syndrome: </w:t>
      </w:r>
    </w:p>
    <w:p w14:paraId="2C027003" w14:textId="50209FB9" w:rsidR="004926B6" w:rsidRPr="004926B6" w:rsidRDefault="004926B6" w:rsidP="004926B6">
      <w:r w:rsidRPr="004926B6">
        <w:t>Known as "</w:t>
      </w:r>
      <w:r w:rsidRPr="004926B6">
        <w:rPr>
          <w:b/>
          <w:bCs/>
        </w:rPr>
        <w:t>effort thrombosis</w:t>
      </w:r>
      <w:r w:rsidRPr="004926B6">
        <w:t>," this is an acute venous clot formation induced by strenuous overhead activity.</w:t>
      </w:r>
    </w:p>
    <w:p w14:paraId="6C27889A" w14:textId="77777777" w:rsidR="00072AAD" w:rsidRDefault="004926B6" w:rsidP="00072AAD">
      <w:pPr>
        <w:pStyle w:val="Heading6"/>
      </w:pPr>
      <w:r w:rsidRPr="004926B6">
        <w:t>• McCleery Syndrome: </w:t>
      </w:r>
    </w:p>
    <w:p w14:paraId="748FF2E3" w14:textId="1DC365DD" w:rsidR="004926B6" w:rsidRPr="004926B6" w:rsidRDefault="004926B6" w:rsidP="004926B6">
      <w:r w:rsidRPr="004926B6">
        <w:t>A positional variant involving symptomatic swelling and venous obstruction </w:t>
      </w:r>
      <w:r w:rsidRPr="004926B6">
        <w:rPr>
          <w:b/>
          <w:bCs/>
        </w:rPr>
        <w:t>without thrombosis</w:t>
      </w:r>
      <w:r w:rsidRPr="004926B6">
        <w:t>.</w:t>
      </w:r>
    </w:p>
    <w:p w14:paraId="2C7F93C6" w14:textId="77777777" w:rsidR="00ED3C4A" w:rsidRDefault="004926B6" w:rsidP="00ED3C4A">
      <w:pPr>
        <w:pStyle w:val="Heading4"/>
      </w:pPr>
      <w:r w:rsidRPr="004926B6">
        <w:t>3. Arterial TOS (</w:t>
      </w:r>
      <w:proofErr w:type="spellStart"/>
      <w:r w:rsidRPr="004926B6">
        <w:t>aTOS</w:t>
      </w:r>
      <w:proofErr w:type="spellEnd"/>
      <w:r w:rsidRPr="004926B6">
        <w:t>) </w:t>
      </w:r>
    </w:p>
    <w:p w14:paraId="5165D976" w14:textId="5F3918F7" w:rsidR="004926B6" w:rsidRPr="004926B6" w:rsidRDefault="004926B6" w:rsidP="004926B6">
      <w:r w:rsidRPr="004926B6">
        <w:t xml:space="preserve">The rarest form (&lt;1% of cases), </w:t>
      </w:r>
      <w:proofErr w:type="spellStart"/>
      <w:r w:rsidRPr="004926B6">
        <w:t>aTOS</w:t>
      </w:r>
      <w:proofErr w:type="spellEnd"/>
      <w:r w:rsidRPr="004926B6">
        <w:t xml:space="preserve"> is almost always associated with </w:t>
      </w:r>
      <w:r w:rsidRPr="004926B6">
        <w:rPr>
          <w:b/>
          <w:bCs/>
        </w:rPr>
        <w:t>bony abnormalities</w:t>
      </w:r>
      <w:r w:rsidRPr="004926B6">
        <w:t> such as </w:t>
      </w:r>
      <w:r w:rsidRPr="004926B6">
        <w:rPr>
          <w:b/>
          <w:bCs/>
        </w:rPr>
        <w:t>cervical ribs</w:t>
      </w:r>
      <w:r w:rsidRPr="004926B6">
        <w:t> or hypoplastic first ribs. Sustained compression of the </w:t>
      </w:r>
      <w:r w:rsidRPr="004926B6">
        <w:rPr>
          <w:b/>
          <w:bCs/>
        </w:rPr>
        <w:t>subclavian artery</w:t>
      </w:r>
      <w:r w:rsidRPr="004926B6">
        <w:t> leads to intimal thickening, stenosis, and </w:t>
      </w:r>
      <w:r w:rsidRPr="004926B6">
        <w:rPr>
          <w:b/>
          <w:bCs/>
        </w:rPr>
        <w:t>post-stenotic aneurysmal degeneration</w:t>
      </w:r>
      <w:r w:rsidRPr="004926B6">
        <w:t>. This can result in mural thrombus formation and </w:t>
      </w:r>
      <w:r w:rsidRPr="004926B6">
        <w:rPr>
          <w:b/>
          <w:bCs/>
        </w:rPr>
        <w:t xml:space="preserve">distal </w:t>
      </w:r>
      <w:proofErr w:type="spellStart"/>
      <w:r w:rsidRPr="004926B6">
        <w:rPr>
          <w:b/>
          <w:bCs/>
        </w:rPr>
        <w:t>embolisation</w:t>
      </w:r>
      <w:proofErr w:type="spellEnd"/>
      <w:r w:rsidRPr="004926B6">
        <w:t> to the fingers, causing acute hand ischaemia.</w:t>
      </w:r>
    </w:p>
    <w:p w14:paraId="4B546C64" w14:textId="77777777" w:rsidR="004926B6" w:rsidRPr="004926B6" w:rsidRDefault="004926B6" w:rsidP="00245F44">
      <w:pPr>
        <w:pStyle w:val="Heading4"/>
      </w:pPr>
      <w:r w:rsidRPr="004926B6">
        <w:t>Predisposing Anatomical Factors</w:t>
      </w:r>
    </w:p>
    <w:p w14:paraId="00CF2115" w14:textId="77777777" w:rsidR="004926B6" w:rsidRPr="004926B6" w:rsidRDefault="004926B6" w:rsidP="004926B6">
      <w:r w:rsidRPr="004926B6">
        <w:t>Anatomical variations are central to the development of TOS. </w:t>
      </w:r>
      <w:r w:rsidRPr="004926B6">
        <w:rPr>
          <w:b/>
          <w:bCs/>
        </w:rPr>
        <w:t>Cervical ribs</w:t>
      </w:r>
      <w:r w:rsidRPr="004926B6">
        <w:t> are present in approximately 1% of the general population but are found in nearly </w:t>
      </w:r>
      <w:r w:rsidRPr="004926B6">
        <w:rPr>
          <w:b/>
          <w:bCs/>
        </w:rPr>
        <w:t>30% of TOS patients</w:t>
      </w:r>
      <w:r w:rsidRPr="004926B6">
        <w:t>. Other abnormalities include the presence of a </w:t>
      </w:r>
      <w:r w:rsidRPr="004926B6">
        <w:rPr>
          <w:b/>
          <w:bCs/>
        </w:rPr>
        <w:t xml:space="preserve">scalenus </w:t>
      </w:r>
      <w:proofErr w:type="spellStart"/>
      <w:r w:rsidRPr="004926B6">
        <w:rPr>
          <w:b/>
          <w:bCs/>
        </w:rPr>
        <w:t>minimus</w:t>
      </w:r>
      <w:proofErr w:type="spellEnd"/>
      <w:r w:rsidRPr="004926B6">
        <w:rPr>
          <w:b/>
          <w:bCs/>
        </w:rPr>
        <w:t xml:space="preserve"> muscle</w:t>
      </w:r>
      <w:r w:rsidRPr="004926B6">
        <w:t>, elongated C7 transverse processes, or anomalous fibromuscular bands. Additionally, </w:t>
      </w:r>
      <w:r w:rsidRPr="004926B6">
        <w:rPr>
          <w:b/>
          <w:bCs/>
        </w:rPr>
        <w:t>significant joint hypermobility</w:t>
      </w:r>
      <w:r w:rsidRPr="004926B6">
        <w:t> (high Beighton scores) is common in athletes with TOS, which may lead to compensatory scalene muscle shortening to stabilise the cervical spine, further narrowing the thoracic outlet</w:t>
      </w:r>
    </w:p>
    <w:p w14:paraId="558660F9" w14:textId="47432A40" w:rsidR="0066224A" w:rsidRDefault="0066224A" w:rsidP="007F4315">
      <w:pPr>
        <w:pStyle w:val="Heading1"/>
        <w:rPr>
          <w:lang w:val="en-US"/>
        </w:rPr>
      </w:pPr>
      <w:r w:rsidRPr="0066224A">
        <w:rPr>
          <w:lang w:val="en-US"/>
        </w:rPr>
        <w:t>Athletic Thoracic Outlet Syndrome: Clinical Presentations and Classifications</w:t>
      </w:r>
    </w:p>
    <w:p w14:paraId="22FFC9CC" w14:textId="77777777" w:rsidR="00A25868" w:rsidRPr="00A25868" w:rsidRDefault="00A25868" w:rsidP="00A25868">
      <w:r w:rsidRPr="00A25868">
        <w:t>Thoracic outlet syndrome (TOS) is a group of neurovascular conditions caused by the compression of the brachial plexus, subclavian vein, or subclavian artery as they pass through the thoracic outlet. In athletes, the presentation is categorised by which structure is affected: </w:t>
      </w:r>
      <w:r w:rsidRPr="00A25868">
        <w:rPr>
          <w:b/>
          <w:bCs/>
        </w:rPr>
        <w:t>neurogenic (</w:t>
      </w:r>
      <w:proofErr w:type="spellStart"/>
      <w:r w:rsidRPr="00A25868">
        <w:rPr>
          <w:b/>
          <w:bCs/>
        </w:rPr>
        <w:t>nTOS</w:t>
      </w:r>
      <w:proofErr w:type="spellEnd"/>
      <w:r w:rsidRPr="00A25868">
        <w:rPr>
          <w:b/>
          <w:bCs/>
        </w:rPr>
        <w:t>)</w:t>
      </w:r>
      <w:r w:rsidRPr="00A25868">
        <w:t>, </w:t>
      </w:r>
      <w:r w:rsidRPr="00A25868">
        <w:rPr>
          <w:b/>
          <w:bCs/>
        </w:rPr>
        <w:t>venous (</w:t>
      </w:r>
      <w:proofErr w:type="spellStart"/>
      <w:r w:rsidRPr="00A25868">
        <w:rPr>
          <w:b/>
          <w:bCs/>
        </w:rPr>
        <w:t>vTOS</w:t>
      </w:r>
      <w:proofErr w:type="spellEnd"/>
      <w:r w:rsidRPr="00A25868">
        <w:rPr>
          <w:b/>
          <w:bCs/>
        </w:rPr>
        <w:t>)</w:t>
      </w:r>
      <w:r w:rsidRPr="00A25868">
        <w:t>, or </w:t>
      </w:r>
      <w:r w:rsidRPr="00A25868">
        <w:rPr>
          <w:b/>
          <w:bCs/>
        </w:rPr>
        <w:t>arterial (</w:t>
      </w:r>
      <w:proofErr w:type="spellStart"/>
      <w:r w:rsidRPr="00A25868">
        <w:rPr>
          <w:b/>
          <w:bCs/>
        </w:rPr>
        <w:t>aTOS</w:t>
      </w:r>
      <w:proofErr w:type="spellEnd"/>
      <w:r w:rsidRPr="00A25868">
        <w:rPr>
          <w:b/>
          <w:bCs/>
        </w:rPr>
        <w:t>)</w:t>
      </w:r>
      <w:r w:rsidRPr="00A25868">
        <w:t>.</w:t>
      </w:r>
    </w:p>
    <w:p w14:paraId="49ED6975" w14:textId="77777777" w:rsidR="00A25868" w:rsidRPr="00A25868" w:rsidRDefault="00A25868" w:rsidP="00A25868">
      <w:r w:rsidRPr="00A25868">
        <w:rPr>
          <w:b/>
          <w:bCs/>
        </w:rPr>
        <w:t>Neurogenic TOS (</w:t>
      </w:r>
      <w:proofErr w:type="spellStart"/>
      <w:r w:rsidRPr="00A25868">
        <w:rPr>
          <w:b/>
          <w:bCs/>
        </w:rPr>
        <w:t>nTOS</w:t>
      </w:r>
      <w:proofErr w:type="spellEnd"/>
      <w:r w:rsidRPr="00A25868">
        <w:rPr>
          <w:b/>
          <w:bCs/>
        </w:rPr>
        <w:t>)</w:t>
      </w:r>
      <w:r w:rsidRPr="00A25868">
        <w:t> is the most common form, accounting for approximately 90% to 95% of cases. Typical presentations include:</w:t>
      </w:r>
    </w:p>
    <w:p w14:paraId="33F378E2" w14:textId="20E1D446" w:rsidR="00A25868" w:rsidRPr="00A25868" w:rsidRDefault="00A25868" w:rsidP="00A25868">
      <w:r w:rsidRPr="00A25868">
        <w:t>• </w:t>
      </w:r>
      <w:r w:rsidRPr="00A25868">
        <w:rPr>
          <w:b/>
          <w:bCs/>
        </w:rPr>
        <w:t xml:space="preserve">Radiating pain, numbness, and </w:t>
      </w:r>
      <w:r w:rsidR="00332805" w:rsidRPr="00A25868">
        <w:rPr>
          <w:b/>
          <w:bCs/>
        </w:rPr>
        <w:t>paraesthesia</w:t>
      </w:r>
      <w:r w:rsidRPr="00A25868">
        <w:t> extending from the neck and shoulder into the arm and hand.</w:t>
      </w:r>
    </w:p>
    <w:p w14:paraId="1E71459A" w14:textId="77777777" w:rsidR="00A25868" w:rsidRPr="00A25868" w:rsidRDefault="00A25868" w:rsidP="00A25868">
      <w:r w:rsidRPr="00A25868">
        <w:t>• </w:t>
      </w:r>
      <w:r w:rsidRPr="00A25868">
        <w:rPr>
          <w:b/>
          <w:bCs/>
        </w:rPr>
        <w:t>Exertional symptoms</w:t>
      </w:r>
      <w:r w:rsidRPr="00A25868">
        <w:t>: In high-performance athletes, symptoms are often </w:t>
      </w:r>
      <w:r w:rsidRPr="00A25868">
        <w:rPr>
          <w:b/>
          <w:bCs/>
        </w:rPr>
        <w:t>intermittent and absent at rest</w:t>
      </w:r>
      <w:r w:rsidRPr="00A25868">
        <w:t>, occurring primarily during or after sport-specific activities like overhead throwing.</w:t>
      </w:r>
    </w:p>
    <w:p w14:paraId="7A87F411" w14:textId="77777777" w:rsidR="00A25868" w:rsidRPr="00A25868" w:rsidRDefault="00A25868" w:rsidP="00A25868">
      <w:r w:rsidRPr="00A25868">
        <w:lastRenderedPageBreak/>
        <w:t>• </w:t>
      </w:r>
      <w:r w:rsidRPr="00A25868">
        <w:rPr>
          <w:b/>
          <w:bCs/>
        </w:rPr>
        <w:t>Performance decline</w:t>
      </w:r>
      <w:r w:rsidRPr="00A25868">
        <w:t>: Athletes frequently report </w:t>
      </w:r>
      <w:r w:rsidRPr="00A25868">
        <w:rPr>
          <w:b/>
          <w:bCs/>
        </w:rPr>
        <w:t>activity-related fatigue, a "dead arm" sensation, decreased pitch velocity, and a loss of accuracy or control</w:t>
      </w:r>
      <w:r w:rsidRPr="00A25868">
        <w:t>.</w:t>
      </w:r>
    </w:p>
    <w:p w14:paraId="4CAB292F" w14:textId="77777777" w:rsidR="00A25868" w:rsidRPr="00A25868" w:rsidRDefault="00A25868" w:rsidP="00A25868">
      <w:r w:rsidRPr="00A25868">
        <w:t>• </w:t>
      </w:r>
      <w:r w:rsidRPr="00A25868">
        <w:rPr>
          <w:b/>
          <w:bCs/>
        </w:rPr>
        <w:t>Motor deficits</w:t>
      </w:r>
      <w:r w:rsidRPr="00A25868">
        <w:t>: Advanced cases may present with </w:t>
      </w:r>
      <w:r w:rsidRPr="00A25868">
        <w:rPr>
          <w:b/>
          <w:bCs/>
        </w:rPr>
        <w:t>muscle wasting</w:t>
      </w:r>
      <w:r w:rsidRPr="00A25868">
        <w:t>, particularly the </w:t>
      </w:r>
      <w:r w:rsidRPr="00A25868">
        <w:rPr>
          <w:b/>
          <w:bCs/>
        </w:rPr>
        <w:t>Gilliatt-Sumner hand</w:t>
      </w:r>
      <w:r w:rsidRPr="00A25868">
        <w:t> (atrophy of the thumb abductor pollicis brevis and intrinsic muscles) and a weakened grip.</w:t>
      </w:r>
    </w:p>
    <w:p w14:paraId="5D57D766" w14:textId="77777777" w:rsidR="00A25868" w:rsidRPr="00A25868" w:rsidRDefault="00A25868" w:rsidP="00A25868">
      <w:r w:rsidRPr="00A25868">
        <w:rPr>
          <w:b/>
          <w:bCs/>
        </w:rPr>
        <w:t>Venous TOS (</w:t>
      </w:r>
      <w:proofErr w:type="spellStart"/>
      <w:r w:rsidRPr="00A25868">
        <w:rPr>
          <w:b/>
          <w:bCs/>
        </w:rPr>
        <w:t>vTOS</w:t>
      </w:r>
      <w:proofErr w:type="spellEnd"/>
      <w:r w:rsidRPr="00A25868">
        <w:rPr>
          <w:b/>
          <w:bCs/>
        </w:rPr>
        <w:t>)</w:t>
      </w:r>
      <w:r w:rsidRPr="00A25868">
        <w:t>, commonly referred to as </w:t>
      </w:r>
      <w:r w:rsidRPr="00A25868">
        <w:rPr>
          <w:b/>
          <w:bCs/>
        </w:rPr>
        <w:t>Paget-Schroetter syndrome</w:t>
      </w:r>
      <w:r w:rsidRPr="00A25868">
        <w:t> or "effort thrombosis," is frequently induced by repetitive, strenuous overhead stress. Typical findings include:</w:t>
      </w:r>
    </w:p>
    <w:p w14:paraId="0DEF5068" w14:textId="77777777" w:rsidR="00A25868" w:rsidRPr="00A25868" w:rsidRDefault="00A25868" w:rsidP="00A25868">
      <w:r w:rsidRPr="00A25868">
        <w:t>• </w:t>
      </w:r>
      <w:r w:rsidRPr="00A25868">
        <w:rPr>
          <w:b/>
          <w:bCs/>
        </w:rPr>
        <w:t>Sudden spontaneous swelling</w:t>
      </w:r>
      <w:r w:rsidRPr="00A25868">
        <w:t> of the entire arm, from the shoulder to the hand.</w:t>
      </w:r>
    </w:p>
    <w:p w14:paraId="30EC4BEC" w14:textId="77777777" w:rsidR="00A25868" w:rsidRPr="00A25868" w:rsidRDefault="00A25868" w:rsidP="00A25868">
      <w:r w:rsidRPr="00A25868">
        <w:t>• </w:t>
      </w:r>
      <w:r w:rsidRPr="00A25868">
        <w:rPr>
          <w:b/>
          <w:bCs/>
        </w:rPr>
        <w:t>Cyanosis (bluish discoloration)</w:t>
      </w:r>
      <w:r w:rsidRPr="00A25868">
        <w:t> and a deep sense of heaviness and pain with use.</w:t>
      </w:r>
    </w:p>
    <w:p w14:paraId="742961AA" w14:textId="77777777" w:rsidR="00A25868" w:rsidRPr="00A25868" w:rsidRDefault="00A25868" w:rsidP="00A25868">
      <w:r w:rsidRPr="00A25868">
        <w:t>• </w:t>
      </w:r>
      <w:r w:rsidRPr="00A25868">
        <w:rPr>
          <w:b/>
          <w:bCs/>
        </w:rPr>
        <w:t>Venous distension</w:t>
      </w:r>
      <w:r w:rsidRPr="00A25868">
        <w:t>: Visible </w:t>
      </w:r>
      <w:r w:rsidRPr="00A25868">
        <w:rPr>
          <w:b/>
          <w:bCs/>
        </w:rPr>
        <w:t>engorgement of subcutaneous veins</w:t>
      </w:r>
      <w:r w:rsidRPr="00A25868">
        <w:t> (collateral circulation) across the upper chest, shoulder, and back.</w:t>
      </w:r>
    </w:p>
    <w:p w14:paraId="7294BB27" w14:textId="77777777" w:rsidR="00A25868" w:rsidRPr="00A25868" w:rsidRDefault="00A25868" w:rsidP="00A25868">
      <w:r w:rsidRPr="00A25868">
        <w:rPr>
          <w:b/>
          <w:bCs/>
        </w:rPr>
        <w:t>Arterial TOS (</w:t>
      </w:r>
      <w:proofErr w:type="spellStart"/>
      <w:r w:rsidRPr="00A25868">
        <w:rPr>
          <w:b/>
          <w:bCs/>
        </w:rPr>
        <w:t>aTOS</w:t>
      </w:r>
      <w:proofErr w:type="spellEnd"/>
      <w:r w:rsidRPr="00A25868">
        <w:rPr>
          <w:b/>
          <w:bCs/>
        </w:rPr>
        <w:t>)</w:t>
      </w:r>
      <w:r w:rsidRPr="00A25868">
        <w:t> is the rarest form and is usually associated with </w:t>
      </w:r>
      <w:r w:rsidRPr="00A25868">
        <w:rPr>
          <w:b/>
          <w:bCs/>
        </w:rPr>
        <w:t>bony abnormalities</w:t>
      </w:r>
      <w:r w:rsidRPr="00A25868">
        <w:t>, such as a cervical rib. It typically presents with:</w:t>
      </w:r>
    </w:p>
    <w:p w14:paraId="4EDCC5DF" w14:textId="77777777" w:rsidR="00A25868" w:rsidRPr="00A25868" w:rsidRDefault="00A25868" w:rsidP="00A25868">
      <w:r w:rsidRPr="00A25868">
        <w:t>• </w:t>
      </w:r>
      <w:r w:rsidRPr="00A25868">
        <w:rPr>
          <w:b/>
          <w:bCs/>
        </w:rPr>
        <w:t>Hand or digital ischemia</w:t>
      </w:r>
      <w:r w:rsidRPr="00A25868">
        <w:t>: Symptoms include </w:t>
      </w:r>
      <w:r w:rsidRPr="00A25868">
        <w:rPr>
          <w:b/>
          <w:bCs/>
        </w:rPr>
        <w:t>pallor, coolness, and cold intolerance</w:t>
      </w:r>
      <w:r w:rsidRPr="00A25868">
        <w:t> in the fingers and hand.</w:t>
      </w:r>
    </w:p>
    <w:p w14:paraId="069FDBD9" w14:textId="77777777" w:rsidR="00A25868" w:rsidRPr="00A25868" w:rsidRDefault="00A25868" w:rsidP="00A25868">
      <w:r w:rsidRPr="00A25868">
        <w:t>• </w:t>
      </w:r>
      <w:r w:rsidRPr="00A25868">
        <w:rPr>
          <w:b/>
          <w:bCs/>
        </w:rPr>
        <w:t>Vascular compromise</w:t>
      </w:r>
      <w:r w:rsidRPr="00A25868">
        <w:t>: Athletes may exhibit </w:t>
      </w:r>
      <w:r w:rsidRPr="00A25868">
        <w:rPr>
          <w:b/>
          <w:bCs/>
        </w:rPr>
        <w:t>pulselessness</w:t>
      </w:r>
      <w:r w:rsidRPr="00A25868">
        <w:t> in the affected limb and a </w:t>
      </w:r>
      <w:r w:rsidRPr="00A25868">
        <w:rPr>
          <w:b/>
          <w:bCs/>
        </w:rPr>
        <w:t>systolic blood pressure difference</w:t>
      </w:r>
      <w:r w:rsidRPr="00A25868">
        <w:t> of more than 20 mm Hg compared with the asymptomatic side.</w:t>
      </w:r>
    </w:p>
    <w:p w14:paraId="3DC1D386" w14:textId="77777777" w:rsidR="00A25868" w:rsidRPr="00A25868" w:rsidRDefault="00A25868" w:rsidP="00A25868">
      <w:r w:rsidRPr="00A25868">
        <w:t>Additionally, athletes may present with </w:t>
      </w:r>
      <w:r w:rsidRPr="00A25868">
        <w:rPr>
          <w:b/>
          <w:bCs/>
        </w:rPr>
        <w:t>pectoralis minor syndrome</w:t>
      </w:r>
      <w:r w:rsidRPr="00A25868">
        <w:t xml:space="preserve">, a subset of </w:t>
      </w:r>
      <w:proofErr w:type="spellStart"/>
      <w:r w:rsidRPr="00A25868">
        <w:t>nTOS</w:t>
      </w:r>
      <w:proofErr w:type="spellEnd"/>
      <w:r w:rsidRPr="00A25868">
        <w:t xml:space="preserve"> where symptoms are specifically provoked by </w:t>
      </w:r>
      <w:r w:rsidRPr="00A25868">
        <w:rPr>
          <w:b/>
          <w:bCs/>
        </w:rPr>
        <w:t>tenderness over the pectoralis minor tendon</w:t>
      </w:r>
      <w:r w:rsidRPr="00A25868">
        <w:t> and activities involving shoulder protraction</w:t>
      </w:r>
    </w:p>
    <w:p w14:paraId="238FD353" w14:textId="30BA5261" w:rsidR="00A25868" w:rsidRDefault="00B80826" w:rsidP="00B80826">
      <w:pPr>
        <w:pStyle w:val="Heading1"/>
        <w:rPr>
          <w:lang w:val="en-US"/>
        </w:rPr>
      </w:pPr>
      <w:r w:rsidRPr="00B80826">
        <w:rPr>
          <w:lang w:val="en-US"/>
        </w:rPr>
        <w:t>Clinical Assessment of Thoracic Outlet Syndrome in Athletes</w:t>
      </w:r>
    </w:p>
    <w:p w14:paraId="0C94275A" w14:textId="77777777" w:rsidR="00FA6020" w:rsidRPr="00FA6020" w:rsidRDefault="00FA6020" w:rsidP="00FA6020">
      <w:r w:rsidRPr="00FA6020">
        <w:t>The physical examination of an athlete with suspected thoracic outlet syndrome (TOS) is largely a </w:t>
      </w:r>
      <w:r w:rsidRPr="00FA6020">
        <w:rPr>
          <w:b/>
          <w:bCs/>
        </w:rPr>
        <w:t>diagnosis of exclusion</w:t>
      </w:r>
      <w:r w:rsidRPr="00FA6020">
        <w:t xml:space="preserve">, requiring a systematic evaluation to differentiate neurovascular compression from more common orthopaedic conditions such as rotator cuff tears or cervical radiculopathy. A comprehensive battery includes inspection, palpation, range of motion assessment, and a cluster of provocative </w:t>
      </w:r>
      <w:proofErr w:type="spellStart"/>
      <w:r w:rsidRPr="00FA6020">
        <w:t>maneuvers</w:t>
      </w:r>
      <w:proofErr w:type="spellEnd"/>
      <w:r w:rsidRPr="00FA6020">
        <w:t>.</w:t>
      </w:r>
    </w:p>
    <w:p w14:paraId="2AB6613E" w14:textId="77777777" w:rsidR="00FA6020" w:rsidRPr="00FA6020" w:rsidRDefault="00FA6020" w:rsidP="00FA6020">
      <w:pPr>
        <w:pStyle w:val="Heading2"/>
      </w:pPr>
      <w:r w:rsidRPr="00FA6020">
        <w:t>Observation and Inspection</w:t>
      </w:r>
    </w:p>
    <w:p w14:paraId="31BD4E2F" w14:textId="77777777" w:rsidR="00FA6020" w:rsidRPr="00FA6020" w:rsidRDefault="00FA6020" w:rsidP="00FA6020">
      <w:r w:rsidRPr="00FA6020">
        <w:t>• </w:t>
      </w:r>
      <w:r w:rsidRPr="00FA6020">
        <w:rPr>
          <w:b/>
          <w:bCs/>
        </w:rPr>
        <w:t>Postural Assessment:</w:t>
      </w:r>
      <w:r w:rsidRPr="00FA6020">
        <w:t> Clinicians should evaluate the athlete for a </w:t>
      </w:r>
      <w:r w:rsidRPr="00FA6020">
        <w:rPr>
          <w:b/>
          <w:bCs/>
        </w:rPr>
        <w:t>head-forward posture</w:t>
      </w:r>
      <w:r w:rsidRPr="00FA6020">
        <w:t>, rounded shoulders, and </w:t>
      </w:r>
      <w:r w:rsidRPr="00FA6020">
        <w:rPr>
          <w:b/>
          <w:bCs/>
        </w:rPr>
        <w:t>scapular dyskinesis</w:t>
      </w:r>
      <w:r w:rsidRPr="00FA6020">
        <w:t>, which can narrow the thoracic outlet.</w:t>
      </w:r>
    </w:p>
    <w:p w14:paraId="466D1F90" w14:textId="12993F66" w:rsidR="00FA6020" w:rsidRPr="00FA6020" w:rsidRDefault="00FA6020" w:rsidP="00FA6020">
      <w:r w:rsidRPr="00FA6020">
        <w:t>• </w:t>
      </w:r>
      <w:r w:rsidRPr="00FA6020">
        <w:rPr>
          <w:b/>
          <w:bCs/>
        </w:rPr>
        <w:t>Vascular Signs:</w:t>
      </w:r>
      <w:r w:rsidRPr="00FA6020">
        <w:t> The upper limb is inspected for </w:t>
      </w:r>
      <w:r w:rsidRPr="00FA6020">
        <w:rPr>
          <w:b/>
          <w:bCs/>
        </w:rPr>
        <w:t xml:space="preserve">cyanosis, </w:t>
      </w:r>
      <w:r w:rsidR="00332805">
        <w:rPr>
          <w:b/>
          <w:bCs/>
        </w:rPr>
        <w:t>o</w:t>
      </w:r>
      <w:r w:rsidRPr="00FA6020">
        <w:rPr>
          <w:b/>
          <w:bCs/>
        </w:rPr>
        <w:t>edema, or prominent collateral veins</w:t>
      </w:r>
      <w:r w:rsidRPr="00FA6020">
        <w:t> on the chest and shoulder (indicative of venous TOS) or </w:t>
      </w:r>
      <w:r w:rsidRPr="00FA6020">
        <w:rPr>
          <w:b/>
          <w:bCs/>
        </w:rPr>
        <w:t>pallor and coolness</w:t>
      </w:r>
      <w:r w:rsidRPr="00FA6020">
        <w:t> (indicative of arterial TOS).</w:t>
      </w:r>
    </w:p>
    <w:p w14:paraId="6360C3E2" w14:textId="77777777" w:rsidR="00FA6020" w:rsidRPr="00FA6020" w:rsidRDefault="00FA6020" w:rsidP="00FA6020">
      <w:r w:rsidRPr="00FA6020">
        <w:t>• </w:t>
      </w:r>
      <w:r w:rsidRPr="00FA6020">
        <w:rPr>
          <w:b/>
          <w:bCs/>
        </w:rPr>
        <w:t>Muscle Atrophy:</w:t>
      </w:r>
      <w:r w:rsidRPr="00FA6020">
        <w:t> Advanced neurogenic TOS (</w:t>
      </w:r>
      <w:proofErr w:type="spellStart"/>
      <w:r w:rsidRPr="00FA6020">
        <w:t>nTOS</w:t>
      </w:r>
      <w:proofErr w:type="spellEnd"/>
      <w:r w:rsidRPr="00FA6020">
        <w:t>) may present with the </w:t>
      </w:r>
      <w:r w:rsidRPr="00FA6020">
        <w:rPr>
          <w:b/>
          <w:bCs/>
        </w:rPr>
        <w:t>Gilliatt-Sumner hand</w:t>
      </w:r>
      <w:r w:rsidRPr="00FA6020">
        <w:t>, characterised by wasting of the </w:t>
      </w:r>
      <w:r w:rsidRPr="00FA6020">
        <w:rPr>
          <w:b/>
          <w:bCs/>
        </w:rPr>
        <w:t>abductor pollicis brevis</w:t>
      </w:r>
      <w:r w:rsidRPr="00FA6020">
        <w:t> and intrinsic hand muscles.</w:t>
      </w:r>
    </w:p>
    <w:p w14:paraId="12479683" w14:textId="77777777" w:rsidR="00FA6020" w:rsidRPr="00FA6020" w:rsidRDefault="00FA6020" w:rsidP="00FA6020">
      <w:pPr>
        <w:pStyle w:val="Heading2"/>
      </w:pPr>
      <w:r w:rsidRPr="00FA6020">
        <w:lastRenderedPageBreak/>
        <w:t>Palpation and Localisation</w:t>
      </w:r>
    </w:p>
    <w:p w14:paraId="5F65D829" w14:textId="2D746085" w:rsidR="00FA6020" w:rsidRPr="00FA6020" w:rsidRDefault="00FA6020" w:rsidP="00FA6020">
      <w:r w:rsidRPr="00FA6020">
        <w:t>• </w:t>
      </w:r>
      <w:r w:rsidRPr="00FA6020">
        <w:rPr>
          <w:b/>
          <w:bCs/>
        </w:rPr>
        <w:t>Tender Points:</w:t>
      </w:r>
      <w:r w:rsidRPr="00FA6020">
        <w:t> Direct pressure over the </w:t>
      </w:r>
      <w:r w:rsidRPr="00FA6020">
        <w:rPr>
          <w:b/>
          <w:bCs/>
        </w:rPr>
        <w:t>scalene triangle (supraclavicular fossa)</w:t>
      </w:r>
      <w:r w:rsidRPr="00FA6020">
        <w:t> or the </w:t>
      </w:r>
      <w:r w:rsidRPr="00FA6020">
        <w:rPr>
          <w:b/>
          <w:bCs/>
        </w:rPr>
        <w:t>subcoracoid space (pectoralis minor space)</w:t>
      </w:r>
      <w:r w:rsidRPr="00FA6020">
        <w:t xml:space="preserve"> that reproduces pain or </w:t>
      </w:r>
      <w:r w:rsidR="00332805" w:rsidRPr="00FA6020">
        <w:t>paraesthesia</w:t>
      </w:r>
      <w:r w:rsidRPr="00FA6020">
        <w:t xml:space="preserve"> is a key clinical finding.</w:t>
      </w:r>
    </w:p>
    <w:p w14:paraId="61227C0D" w14:textId="77777777" w:rsidR="00FA6020" w:rsidRPr="00FA6020" w:rsidRDefault="00FA6020" w:rsidP="00FA6020">
      <w:r w:rsidRPr="00FA6020">
        <w:t>• </w:t>
      </w:r>
      <w:r w:rsidRPr="00FA6020">
        <w:rPr>
          <w:b/>
          <w:bCs/>
        </w:rPr>
        <w:t>Tinel’s Sign:</w:t>
      </w:r>
      <w:r w:rsidRPr="00FA6020">
        <w:t> Percussion over these neurovascular compression sites may produce distal radiating symptoms.</w:t>
      </w:r>
    </w:p>
    <w:p w14:paraId="02FDF2CA" w14:textId="77777777" w:rsidR="00FA6020" w:rsidRPr="00FA6020" w:rsidRDefault="00FA6020" w:rsidP="00FA6020">
      <w:pPr>
        <w:pStyle w:val="Heading2"/>
      </w:pPr>
      <w:r w:rsidRPr="00FA6020">
        <w:t>Range of Motion (ROM) and Strength</w:t>
      </w:r>
    </w:p>
    <w:p w14:paraId="6357F0B8" w14:textId="77777777" w:rsidR="00FA6020" w:rsidRPr="00FA6020" w:rsidRDefault="00FA6020" w:rsidP="00FA6020">
      <w:r w:rsidRPr="00FA6020">
        <w:t>• </w:t>
      </w:r>
      <w:r w:rsidRPr="00FA6020">
        <w:rPr>
          <w:b/>
          <w:bCs/>
        </w:rPr>
        <w:t>Thrower-Specific ROM:</w:t>
      </w:r>
      <w:r w:rsidRPr="00FA6020">
        <w:t xml:space="preserve"> Evaluation should focus on shoulder rotation; adolescent baseball players with </w:t>
      </w:r>
      <w:proofErr w:type="spellStart"/>
      <w:r w:rsidRPr="00FA6020">
        <w:t>nTOS</w:t>
      </w:r>
      <w:proofErr w:type="spellEnd"/>
      <w:r w:rsidRPr="00FA6020">
        <w:t xml:space="preserve"> frequently exhibit a </w:t>
      </w:r>
      <w:r w:rsidRPr="00FA6020">
        <w:rPr>
          <w:b/>
          <w:bCs/>
        </w:rPr>
        <w:t>significant loss of external rotation</w:t>
      </w:r>
      <w:r w:rsidRPr="00FA6020">
        <w:t> in the throwing arm compared to healthy athletes.</w:t>
      </w:r>
    </w:p>
    <w:p w14:paraId="3FBAABAC" w14:textId="5C45DCC3" w:rsidR="00FA6020" w:rsidRPr="00FA6020" w:rsidRDefault="00FA6020" w:rsidP="00FA6020">
      <w:r w:rsidRPr="00FA6020">
        <w:t>• </w:t>
      </w:r>
      <w:r w:rsidRPr="00FA6020">
        <w:rPr>
          <w:b/>
          <w:bCs/>
        </w:rPr>
        <w:t>Neurological Testing:</w:t>
      </w:r>
      <w:r w:rsidRPr="00FA6020">
        <w:t xml:space="preserve"> A thorough motor and sensory exam is conducted to detect regional weakness or non-dermatomal </w:t>
      </w:r>
      <w:r w:rsidR="008D6958" w:rsidRPr="00FA6020">
        <w:t>paraesthesia</w:t>
      </w:r>
      <w:r w:rsidRPr="00FA6020">
        <w:t>.</w:t>
      </w:r>
    </w:p>
    <w:p w14:paraId="7758B461" w14:textId="77777777" w:rsidR="00FA6020" w:rsidRPr="00FA6020" w:rsidRDefault="00FA6020" w:rsidP="00FA6020">
      <w:r w:rsidRPr="00FA6020">
        <w:t>• </w:t>
      </w:r>
      <w:r w:rsidRPr="00FA6020">
        <w:rPr>
          <w:b/>
          <w:bCs/>
        </w:rPr>
        <w:t>Vascular Screening:</w:t>
      </w:r>
      <w:r w:rsidRPr="00FA6020">
        <w:t> A </w:t>
      </w:r>
      <w:r w:rsidRPr="00FA6020">
        <w:rPr>
          <w:b/>
          <w:bCs/>
        </w:rPr>
        <w:t>systolic blood pressure differential</w:t>
      </w:r>
      <w:r w:rsidRPr="00FA6020">
        <w:t> of more than 20 mm Hg between limbs may indicate arterial compromise.</w:t>
      </w:r>
    </w:p>
    <w:p w14:paraId="210CF7B5" w14:textId="6AE07758" w:rsidR="00FA6020" w:rsidRPr="00FA6020" w:rsidRDefault="00FA6020" w:rsidP="00FA6020">
      <w:pPr>
        <w:pStyle w:val="Heading2"/>
      </w:pPr>
      <w:r w:rsidRPr="00FA6020">
        <w:t xml:space="preserve">Provocative </w:t>
      </w:r>
      <w:r w:rsidR="008D6958" w:rsidRPr="00FA6020">
        <w:t>Manoeuvres</w:t>
      </w:r>
    </w:p>
    <w:p w14:paraId="0987A802" w14:textId="77777777" w:rsidR="00FA6020" w:rsidRPr="00FA6020" w:rsidRDefault="00FA6020" w:rsidP="00FA6020">
      <w:r w:rsidRPr="00FA6020">
        <w:t>Because individual tests have high false-positive rates in healthy populations, they are most effective when used in </w:t>
      </w:r>
      <w:r w:rsidRPr="00FA6020">
        <w:rPr>
          <w:b/>
          <w:bCs/>
        </w:rPr>
        <w:t>clusters</w:t>
      </w:r>
      <w:r w:rsidRPr="00FA6020">
        <w:t>.</w:t>
      </w:r>
    </w:p>
    <w:p w14:paraId="3445129E" w14:textId="77777777" w:rsidR="00FA6020" w:rsidRPr="00FA6020" w:rsidRDefault="00FA6020" w:rsidP="00FA6020">
      <w:r w:rsidRPr="00FA6020">
        <w:t>• </w:t>
      </w:r>
      <w:r w:rsidRPr="00FA6020">
        <w:rPr>
          <w:b/>
          <w:bCs/>
        </w:rPr>
        <w:t>Elevated Arm Stress Test (EAST/</w:t>
      </w:r>
      <w:proofErr w:type="spellStart"/>
      <w:r w:rsidRPr="00FA6020">
        <w:rPr>
          <w:b/>
          <w:bCs/>
        </w:rPr>
        <w:t>Roos</w:t>
      </w:r>
      <w:proofErr w:type="spellEnd"/>
      <w:r w:rsidRPr="00FA6020">
        <w:rPr>
          <w:b/>
          <w:bCs/>
        </w:rPr>
        <w:t xml:space="preserve"> test):</w:t>
      </w:r>
      <w:r w:rsidRPr="00FA6020">
        <w:t> The athlete abducts both arms to 90°, flexes the elbows, and opens/closes the hands for up to 3 minutes; a positive result is the </w:t>
      </w:r>
      <w:r w:rsidRPr="00FA6020">
        <w:rPr>
          <w:b/>
          <w:bCs/>
        </w:rPr>
        <w:t>rapid onset of symptoms within 20–30 seconds</w:t>
      </w:r>
      <w:r w:rsidRPr="00FA6020">
        <w:t>.</w:t>
      </w:r>
    </w:p>
    <w:p w14:paraId="58E81296" w14:textId="77777777" w:rsidR="00FA6020" w:rsidRPr="00FA6020" w:rsidRDefault="00FA6020" w:rsidP="00FA6020">
      <w:r w:rsidRPr="00FA6020">
        <w:t>• </w:t>
      </w:r>
      <w:r w:rsidRPr="00FA6020">
        <w:rPr>
          <w:b/>
          <w:bCs/>
        </w:rPr>
        <w:t>Upper Limb Tension Test (ULTT/Elvey’s test):</w:t>
      </w:r>
      <w:r w:rsidRPr="00FA6020">
        <w:t> The brachial plexus is tensioned through arm abduction, elbow extension, and wrist extension combined with contralateral neck tilt to reproduce neural symptoms.</w:t>
      </w:r>
    </w:p>
    <w:p w14:paraId="5A1DE081" w14:textId="23A6C887" w:rsidR="00FA6020" w:rsidRPr="00FA6020" w:rsidRDefault="00FA6020" w:rsidP="00FA6020">
      <w:r w:rsidRPr="00FA6020">
        <w:t>• </w:t>
      </w:r>
      <w:r w:rsidRPr="00FA6020">
        <w:rPr>
          <w:b/>
          <w:bCs/>
        </w:rPr>
        <w:t>Adson’s Test:</w:t>
      </w:r>
      <w:r w:rsidRPr="00FA6020">
        <w:t> The athlete's head is rotated toward the affected side with the neck extended during deep inspiration; the test is positive if the </w:t>
      </w:r>
      <w:r w:rsidRPr="00FA6020">
        <w:rPr>
          <w:b/>
          <w:bCs/>
        </w:rPr>
        <w:t>radial pulse disappears</w:t>
      </w:r>
      <w:r w:rsidRPr="00FA6020">
        <w:t xml:space="preserve"> or </w:t>
      </w:r>
      <w:r w:rsidR="00332805" w:rsidRPr="00FA6020">
        <w:t>paraesthesia</w:t>
      </w:r>
      <w:r w:rsidRPr="00FA6020">
        <w:t xml:space="preserve"> is reproduced.</w:t>
      </w:r>
    </w:p>
    <w:p w14:paraId="473A90CD" w14:textId="77777777" w:rsidR="00FA6020" w:rsidRPr="00FA6020" w:rsidRDefault="00FA6020" w:rsidP="00FA6020">
      <w:r w:rsidRPr="00FA6020">
        <w:t>• </w:t>
      </w:r>
      <w:r w:rsidRPr="00FA6020">
        <w:rPr>
          <w:b/>
          <w:bCs/>
        </w:rPr>
        <w:t>Wright’s/Hyperabduction Test:</w:t>
      </w:r>
      <w:r w:rsidRPr="00FA6020">
        <w:t> The arm is taken into full overhead abduction while monitoring the radial pulse for diminishment or disappearance.</w:t>
      </w:r>
    </w:p>
    <w:p w14:paraId="2CD1DD71" w14:textId="0494EF26" w:rsidR="00FA6020" w:rsidRPr="00FA6020" w:rsidRDefault="00FA6020" w:rsidP="00FA6020">
      <w:r w:rsidRPr="00FA6020">
        <w:t>• </w:t>
      </w:r>
      <w:r w:rsidRPr="00FA6020">
        <w:rPr>
          <w:b/>
          <w:bCs/>
        </w:rPr>
        <w:t xml:space="preserve">Costoclavicular (Eden’s) </w:t>
      </w:r>
      <w:r w:rsidR="00014EF6" w:rsidRPr="00FA6020">
        <w:rPr>
          <w:b/>
          <w:bCs/>
        </w:rPr>
        <w:t>Manoeuvre</w:t>
      </w:r>
      <w:r w:rsidRPr="00FA6020">
        <w:rPr>
          <w:b/>
          <w:bCs/>
        </w:rPr>
        <w:t>:</w:t>
      </w:r>
      <w:r w:rsidRPr="00FA6020">
        <w:t> The athlete assumes a "military posture" with shoulders retracted and depressed to compress the costoclavicular space.</w:t>
      </w:r>
    </w:p>
    <w:p w14:paraId="0A291125" w14:textId="77777777" w:rsidR="00FA6020" w:rsidRPr="00FA6020" w:rsidRDefault="00FA6020" w:rsidP="00FA6020">
      <w:r w:rsidRPr="00FA6020">
        <w:t>• </w:t>
      </w:r>
      <w:proofErr w:type="spellStart"/>
      <w:r w:rsidRPr="00FA6020">
        <w:rPr>
          <w:b/>
          <w:bCs/>
        </w:rPr>
        <w:t>Cyriax</w:t>
      </w:r>
      <w:proofErr w:type="spellEnd"/>
      <w:r w:rsidRPr="00FA6020">
        <w:rPr>
          <w:b/>
          <w:bCs/>
        </w:rPr>
        <w:t xml:space="preserve"> Release Test:</w:t>
      </w:r>
      <w:r w:rsidRPr="00FA6020">
        <w:t> The clinician lifts the athlete’s shoulder girdle to unload the plexus, looking for the </w:t>
      </w:r>
      <w:r w:rsidRPr="00FA6020">
        <w:rPr>
          <w:b/>
          <w:bCs/>
        </w:rPr>
        <w:t>"release phenomenon"</w:t>
      </w:r>
      <w:r w:rsidRPr="00FA6020">
        <w:t> where symptoms resolve then briefly worsen upon letting go.</w:t>
      </w:r>
    </w:p>
    <w:p w14:paraId="64836ACB" w14:textId="77777777" w:rsidR="00FA6020" w:rsidRPr="00FA6020" w:rsidRDefault="00FA6020" w:rsidP="00FA6020">
      <w:pPr>
        <w:pStyle w:val="Heading2"/>
      </w:pPr>
      <w:r w:rsidRPr="00FA6020">
        <w:t>Diagnostic Injections</w:t>
      </w:r>
    </w:p>
    <w:p w14:paraId="20A4C9FC" w14:textId="77777777" w:rsidR="00FA6020" w:rsidRPr="00FA6020" w:rsidRDefault="00FA6020" w:rsidP="00FA6020">
      <w:r w:rsidRPr="00FA6020">
        <w:t>As part of the clinical workup, </w:t>
      </w:r>
      <w:r w:rsidRPr="00FA6020">
        <w:rPr>
          <w:b/>
          <w:bCs/>
        </w:rPr>
        <w:t xml:space="preserve">ultrasound-guided </w:t>
      </w:r>
      <w:proofErr w:type="spellStart"/>
      <w:r w:rsidRPr="00FA6020">
        <w:rPr>
          <w:b/>
          <w:bCs/>
        </w:rPr>
        <w:t>anesthetic</w:t>
      </w:r>
      <w:proofErr w:type="spellEnd"/>
      <w:r w:rsidRPr="00FA6020">
        <w:rPr>
          <w:b/>
          <w:bCs/>
        </w:rPr>
        <w:t xml:space="preserve"> blocks</w:t>
      </w:r>
      <w:r w:rsidRPr="00FA6020">
        <w:t xml:space="preserve"> (using lidocaine or botulinum toxin) into the anterior scalene or pectoralis minor muscles are used to confirm </w:t>
      </w:r>
      <w:proofErr w:type="spellStart"/>
      <w:r w:rsidRPr="00FA6020">
        <w:t>nTOS</w:t>
      </w:r>
      <w:proofErr w:type="spellEnd"/>
      <w:r w:rsidRPr="00FA6020">
        <w:t>. In high-performance athletes, these blocks are increasingly coupled with </w:t>
      </w:r>
      <w:r w:rsidRPr="00FA6020">
        <w:rPr>
          <w:b/>
          <w:bCs/>
        </w:rPr>
        <w:t>exercise-enhanced observation</w:t>
      </w:r>
      <w:r w:rsidRPr="00FA6020">
        <w:t>, as symptoms are often only present during sport-specific exertion</w:t>
      </w:r>
    </w:p>
    <w:p w14:paraId="0391C98E" w14:textId="45579EEA" w:rsidR="00B80826" w:rsidRDefault="00267C84" w:rsidP="00267C84">
      <w:pPr>
        <w:pStyle w:val="Heading1"/>
        <w:rPr>
          <w:lang w:val="en-US"/>
        </w:rPr>
      </w:pPr>
      <w:r w:rsidRPr="00267C84">
        <w:rPr>
          <w:lang w:val="en-US"/>
        </w:rPr>
        <w:lastRenderedPageBreak/>
        <w:t>Conservative Management Strategies for Thoracic Outlet Syndrome in Athletes</w:t>
      </w:r>
    </w:p>
    <w:p w14:paraId="068C1A84" w14:textId="77777777" w:rsidR="00E14CBF" w:rsidRPr="00E14CBF" w:rsidRDefault="00E14CBF" w:rsidP="00E14CBF">
      <w:r w:rsidRPr="00E14CBF">
        <w:t>Conservative management is generally considered the </w:t>
      </w:r>
      <w:r w:rsidRPr="00E14CBF">
        <w:rPr>
          <w:b/>
          <w:bCs/>
        </w:rPr>
        <w:t>first-line treatment for neurogenic thoracic outlet syndrome (</w:t>
      </w:r>
      <w:proofErr w:type="spellStart"/>
      <w:r w:rsidRPr="00E14CBF">
        <w:rPr>
          <w:b/>
          <w:bCs/>
        </w:rPr>
        <w:t>nTOS</w:t>
      </w:r>
      <w:proofErr w:type="spellEnd"/>
      <w:r w:rsidRPr="00E14CBF">
        <w:rPr>
          <w:b/>
          <w:bCs/>
        </w:rPr>
        <w:t>)</w:t>
      </w:r>
      <w:r w:rsidRPr="00E14CBF">
        <w:t>, which accounts for approximately 90% to 95% of all TOS cases. In athletes, non-operative measures are initiated unless there is evidence of </w:t>
      </w:r>
      <w:r w:rsidRPr="00E14CBF">
        <w:rPr>
          <w:b/>
          <w:bCs/>
        </w:rPr>
        <w:t>significant vascular compromise</w:t>
      </w:r>
      <w:r w:rsidRPr="00E14CBF">
        <w:t> or advanced neurological deficits requiring acute intervention.</w:t>
      </w:r>
    </w:p>
    <w:p w14:paraId="47E1DBBF" w14:textId="77777777" w:rsidR="00E14CBF" w:rsidRPr="00E14CBF" w:rsidRDefault="00E14CBF" w:rsidP="00E14CBF">
      <w:pPr>
        <w:pStyle w:val="Heading2"/>
      </w:pPr>
      <w:r w:rsidRPr="00E14CBF">
        <w:t>Indications for Neurogenic TOS (</w:t>
      </w:r>
      <w:proofErr w:type="spellStart"/>
      <w:r w:rsidRPr="00E14CBF">
        <w:t>nTOS</w:t>
      </w:r>
      <w:proofErr w:type="spellEnd"/>
      <w:r w:rsidRPr="00E14CBF">
        <w:t>)</w:t>
      </w:r>
    </w:p>
    <w:p w14:paraId="3EB80527" w14:textId="77777777" w:rsidR="00E14CBF" w:rsidRPr="00E14CBF" w:rsidRDefault="00E14CBF" w:rsidP="00E14CBF">
      <w:r w:rsidRPr="00E14CBF">
        <w:t>• </w:t>
      </w:r>
      <w:r w:rsidRPr="00E14CBF">
        <w:rPr>
          <w:b/>
          <w:bCs/>
        </w:rPr>
        <w:t>Initial Presentation:</w:t>
      </w:r>
      <w:r w:rsidRPr="00E14CBF">
        <w:t xml:space="preserve"> Conservative care is the accepted standard for the initial management of </w:t>
      </w:r>
      <w:proofErr w:type="spellStart"/>
      <w:r w:rsidRPr="00E14CBF">
        <w:t>nTOS</w:t>
      </w:r>
      <w:proofErr w:type="spellEnd"/>
      <w:r w:rsidRPr="00E14CBF">
        <w:t xml:space="preserve"> in all patients except those presenting with advanced conditions.</w:t>
      </w:r>
    </w:p>
    <w:p w14:paraId="34AA900C" w14:textId="77777777" w:rsidR="00E14CBF" w:rsidRPr="00E14CBF" w:rsidRDefault="00E14CBF" w:rsidP="00E14CBF">
      <w:r w:rsidRPr="00E14CBF">
        <w:t>• </w:t>
      </w:r>
      <w:r w:rsidRPr="00E14CBF">
        <w:rPr>
          <w:b/>
          <w:bCs/>
        </w:rPr>
        <w:t>Absence of Motor Deficits:</w:t>
      </w:r>
      <w:r w:rsidRPr="00E14CBF">
        <w:t> Non-surgical approaches are appropriate for athletes who do not exhibit </w:t>
      </w:r>
      <w:r w:rsidRPr="00E14CBF">
        <w:rPr>
          <w:b/>
          <w:bCs/>
        </w:rPr>
        <w:t>functional deficits</w:t>
      </w:r>
      <w:r w:rsidRPr="00E14CBF">
        <w:t> or objective findings of denervation, such as muscle atrophy or the </w:t>
      </w:r>
      <w:r w:rsidRPr="00E14CBF">
        <w:rPr>
          <w:b/>
          <w:bCs/>
        </w:rPr>
        <w:t>Gilliatt-Sumner hand</w:t>
      </w:r>
      <w:r w:rsidRPr="00E14CBF">
        <w:t>.</w:t>
      </w:r>
    </w:p>
    <w:p w14:paraId="0E64DEE6" w14:textId="77777777" w:rsidR="00E14CBF" w:rsidRPr="00E14CBF" w:rsidRDefault="00E14CBF" w:rsidP="00E14CBF">
      <w:r w:rsidRPr="00E14CBF">
        <w:t>• </w:t>
      </w:r>
      <w:r w:rsidRPr="00E14CBF">
        <w:rPr>
          <w:b/>
          <w:bCs/>
        </w:rPr>
        <w:t>Dynamic and Position-Related Symptoms:</w:t>
      </w:r>
      <w:r w:rsidRPr="00E14CBF">
        <w:t> Conservative management is indicated for athletes whose symptoms are predominantly intermittent and provoked by sport-specific activity rather than being present at rest.</w:t>
      </w:r>
    </w:p>
    <w:p w14:paraId="4EC7DC6B" w14:textId="77777777" w:rsidR="00E14CBF" w:rsidRPr="00E14CBF" w:rsidRDefault="00E14CBF" w:rsidP="00E14CBF">
      <w:r w:rsidRPr="00E14CBF">
        <w:t>• </w:t>
      </w:r>
      <w:r w:rsidRPr="00E14CBF">
        <w:rPr>
          <w:b/>
          <w:bCs/>
        </w:rPr>
        <w:t xml:space="preserve">Disputed or Non-specific </w:t>
      </w:r>
      <w:proofErr w:type="spellStart"/>
      <w:r w:rsidRPr="00E14CBF">
        <w:rPr>
          <w:b/>
          <w:bCs/>
        </w:rPr>
        <w:t>nTOS</w:t>
      </w:r>
      <w:proofErr w:type="spellEnd"/>
      <w:r w:rsidRPr="00E14CBF">
        <w:rPr>
          <w:b/>
          <w:bCs/>
        </w:rPr>
        <w:t>:</w:t>
      </w:r>
      <w:r w:rsidRPr="00E14CBF">
        <w:t> In cases where there is no objectively verifiable physical anomaly (such as a cervical rib or fibrous band) on imaging, conservative measures like physical therapy and postural exercises are preferred.</w:t>
      </w:r>
    </w:p>
    <w:p w14:paraId="645FDDEB" w14:textId="77777777" w:rsidR="00E14CBF" w:rsidRPr="00E14CBF" w:rsidRDefault="00E14CBF" w:rsidP="00E14CBF">
      <w:r w:rsidRPr="00E14CBF">
        <w:t>• </w:t>
      </w:r>
      <w:r w:rsidRPr="00E14CBF">
        <w:rPr>
          <w:b/>
          <w:bCs/>
        </w:rPr>
        <w:t>Diagnostic and Prognostic Trial:</w:t>
      </w:r>
      <w:r w:rsidRPr="00E14CBF">
        <w:t> A course of targeted physical therapy, often lasting </w:t>
      </w:r>
      <w:r w:rsidRPr="00E14CBF">
        <w:rPr>
          <w:b/>
          <w:bCs/>
        </w:rPr>
        <w:t>4 to 6 months</w:t>
      </w:r>
      <w:r w:rsidRPr="00E14CBF">
        <w:t>, is used to evaluate an athlete's response to treatment; failure to achieve sufficient improvement during this period is frequently a requirement before surgery is considered.</w:t>
      </w:r>
    </w:p>
    <w:p w14:paraId="4CD17389" w14:textId="77777777" w:rsidR="00E14CBF" w:rsidRPr="00E14CBF" w:rsidRDefault="00E14CBF" w:rsidP="00E14CBF">
      <w:pPr>
        <w:pStyle w:val="Heading2"/>
      </w:pPr>
      <w:r w:rsidRPr="00E14CBF">
        <w:t>Indications for Vascular TOS (</w:t>
      </w:r>
      <w:proofErr w:type="spellStart"/>
      <w:r w:rsidRPr="00E14CBF">
        <w:t>vTOS</w:t>
      </w:r>
      <w:proofErr w:type="spellEnd"/>
      <w:r w:rsidRPr="00E14CBF">
        <w:t xml:space="preserve"> and </w:t>
      </w:r>
      <w:proofErr w:type="spellStart"/>
      <w:r w:rsidRPr="00E14CBF">
        <w:t>aTOS</w:t>
      </w:r>
      <w:proofErr w:type="spellEnd"/>
      <w:r w:rsidRPr="00E14CBF">
        <w:t>)</w:t>
      </w:r>
    </w:p>
    <w:p w14:paraId="1A4A2F94" w14:textId="77777777" w:rsidR="00E14CBF" w:rsidRPr="00E14CBF" w:rsidRDefault="00E14CBF" w:rsidP="00E14CBF">
      <w:r w:rsidRPr="00E14CBF">
        <w:t>While vascular forms of TOS typically require surgical decompression, there are specific conservative indications:</w:t>
      </w:r>
    </w:p>
    <w:p w14:paraId="2B100E51" w14:textId="77777777" w:rsidR="00E14CBF" w:rsidRPr="00E14CBF" w:rsidRDefault="00E14CBF" w:rsidP="00E14CBF">
      <w:r w:rsidRPr="00E14CBF">
        <w:t>• </w:t>
      </w:r>
      <w:r w:rsidRPr="00E14CBF">
        <w:rPr>
          <w:b/>
          <w:bCs/>
        </w:rPr>
        <w:t>Arterial TOS (</w:t>
      </w:r>
      <w:proofErr w:type="spellStart"/>
      <w:r w:rsidRPr="00E14CBF">
        <w:rPr>
          <w:b/>
          <w:bCs/>
        </w:rPr>
        <w:t>aTOS</w:t>
      </w:r>
      <w:proofErr w:type="spellEnd"/>
      <w:r w:rsidRPr="00E14CBF">
        <w:rPr>
          <w:b/>
          <w:bCs/>
        </w:rPr>
        <w:t>) without Vessel Injury:</w:t>
      </w:r>
      <w:r w:rsidRPr="00E14CBF">
        <w:t xml:space="preserve"> If an athlete presents with symptoms of </w:t>
      </w:r>
      <w:proofErr w:type="spellStart"/>
      <w:r w:rsidRPr="00E14CBF">
        <w:t>aTOS</w:t>
      </w:r>
      <w:proofErr w:type="spellEnd"/>
      <w:r w:rsidRPr="00E14CBF">
        <w:t xml:space="preserve"> but lacks imaging evidence of </w:t>
      </w:r>
      <w:r w:rsidRPr="00E14CBF">
        <w:rPr>
          <w:b/>
          <w:bCs/>
        </w:rPr>
        <w:t>arterial injury</w:t>
      </w:r>
      <w:r w:rsidRPr="00E14CBF">
        <w:t> (such as intimal damage, thrombus formation, or aneurysm), non-operative management focusing on </w:t>
      </w:r>
      <w:r w:rsidRPr="00E14CBF">
        <w:rPr>
          <w:b/>
          <w:bCs/>
        </w:rPr>
        <w:t>scapular stabilisation</w:t>
      </w:r>
      <w:r w:rsidRPr="00E14CBF">
        <w:t> and throwing mechanics is reasonable.</w:t>
      </w:r>
    </w:p>
    <w:p w14:paraId="22021331" w14:textId="77777777" w:rsidR="00E14CBF" w:rsidRPr="00E14CBF" w:rsidRDefault="00E14CBF" w:rsidP="00E14CBF">
      <w:r w:rsidRPr="00E14CBF">
        <w:t>• </w:t>
      </w:r>
      <w:r w:rsidRPr="00E14CBF">
        <w:rPr>
          <w:b/>
          <w:bCs/>
        </w:rPr>
        <w:t xml:space="preserve">Uncomplicated </w:t>
      </w:r>
      <w:proofErr w:type="spellStart"/>
      <w:r w:rsidRPr="00E14CBF">
        <w:rPr>
          <w:b/>
          <w:bCs/>
        </w:rPr>
        <w:t>aTOS</w:t>
      </w:r>
      <w:proofErr w:type="spellEnd"/>
      <w:r w:rsidRPr="00E14CBF">
        <w:rPr>
          <w:b/>
          <w:bCs/>
        </w:rPr>
        <w:t>:</w:t>
      </w:r>
      <w:r w:rsidRPr="00E14CBF">
        <w:t> Cases involving </w:t>
      </w:r>
      <w:r w:rsidRPr="00E14CBF">
        <w:rPr>
          <w:b/>
          <w:bCs/>
        </w:rPr>
        <w:t>intermittent positional ischaemia</w:t>
      </w:r>
      <w:r w:rsidRPr="00E14CBF">
        <w:t> with normal anatomy can often be managed through reassurance, physiotherapy for postural improvement, and activity modifications.</w:t>
      </w:r>
    </w:p>
    <w:p w14:paraId="44A70981" w14:textId="77777777" w:rsidR="00E14CBF" w:rsidRPr="00E14CBF" w:rsidRDefault="00E14CBF" w:rsidP="00E14CBF">
      <w:r w:rsidRPr="00E14CBF">
        <w:t>• </w:t>
      </w:r>
      <w:r w:rsidRPr="00E14CBF">
        <w:rPr>
          <w:b/>
          <w:bCs/>
        </w:rPr>
        <w:t>Venous TOS (</w:t>
      </w:r>
      <w:proofErr w:type="spellStart"/>
      <w:r w:rsidRPr="00E14CBF">
        <w:rPr>
          <w:b/>
          <w:bCs/>
        </w:rPr>
        <w:t>vTOS</w:t>
      </w:r>
      <w:proofErr w:type="spellEnd"/>
      <w:r w:rsidRPr="00E14CBF">
        <w:rPr>
          <w:b/>
          <w:bCs/>
        </w:rPr>
        <w:t>) Initial Stabilisation:</w:t>
      </w:r>
      <w:r w:rsidRPr="00E14CBF">
        <w:t> For athletes with </w:t>
      </w:r>
      <w:r w:rsidRPr="00E14CBF">
        <w:rPr>
          <w:b/>
          <w:bCs/>
        </w:rPr>
        <w:t>effort thrombosis (Paget-Schroetter syndrome)</w:t>
      </w:r>
      <w:r w:rsidRPr="00E14CBF">
        <w:t>, conservative measures such as </w:t>
      </w:r>
      <w:r w:rsidRPr="00E14CBF">
        <w:rPr>
          <w:b/>
          <w:bCs/>
        </w:rPr>
        <w:t>systemic anticoagulation</w:t>
      </w:r>
      <w:r w:rsidRPr="00E14CBF">
        <w:t> and extremity elevation are used for initial medical management and clot stabilisation, although these are rarely used as definitive long-term treatments in an active population.</w:t>
      </w:r>
    </w:p>
    <w:p w14:paraId="5724775F" w14:textId="77777777" w:rsidR="00E14CBF" w:rsidRPr="00E14CBF" w:rsidRDefault="00E14CBF" w:rsidP="00E14CBF">
      <w:pPr>
        <w:pStyle w:val="Heading2"/>
      </w:pPr>
      <w:r w:rsidRPr="00E14CBF">
        <w:t>Components of Conservative Management</w:t>
      </w:r>
    </w:p>
    <w:p w14:paraId="2D046BBA" w14:textId="77777777" w:rsidR="00E14CBF" w:rsidRPr="00E14CBF" w:rsidRDefault="00E14CBF" w:rsidP="00E14CBF">
      <w:r w:rsidRPr="00E14CBF">
        <w:t>The conservative battery typically includes:</w:t>
      </w:r>
    </w:p>
    <w:p w14:paraId="1DA58DD9" w14:textId="77777777" w:rsidR="00E14CBF" w:rsidRPr="00E14CBF" w:rsidRDefault="00E14CBF" w:rsidP="00E14CBF">
      <w:r w:rsidRPr="00E14CBF">
        <w:lastRenderedPageBreak/>
        <w:t>• </w:t>
      </w:r>
      <w:r w:rsidRPr="00E14CBF">
        <w:rPr>
          <w:b/>
          <w:bCs/>
        </w:rPr>
        <w:t>Physical Therapy:</w:t>
      </w:r>
      <w:r w:rsidRPr="00E14CBF">
        <w:t> Focusing on </w:t>
      </w:r>
      <w:r w:rsidRPr="00E14CBF">
        <w:rPr>
          <w:b/>
          <w:bCs/>
        </w:rPr>
        <w:t>scapular kinematics</w:t>
      </w:r>
      <w:r w:rsidRPr="00E14CBF">
        <w:t>, relaxing hypertrophied scalene muscles, and decompressing the subcoracoid space.</w:t>
      </w:r>
    </w:p>
    <w:p w14:paraId="733F780C" w14:textId="77777777" w:rsidR="00E14CBF" w:rsidRPr="00E14CBF" w:rsidRDefault="00E14CBF" w:rsidP="00E14CBF">
      <w:r w:rsidRPr="00E14CBF">
        <w:t>• </w:t>
      </w:r>
      <w:r w:rsidRPr="00E14CBF">
        <w:rPr>
          <w:b/>
          <w:bCs/>
        </w:rPr>
        <w:t>Activity Modification:</w:t>
      </w:r>
      <w:r w:rsidRPr="00E14CBF">
        <w:t> Limiting repetitive overhead movements and correcting adaptive muscle shortening developed through sport-specific patterns.</w:t>
      </w:r>
    </w:p>
    <w:p w14:paraId="64ED69BB" w14:textId="77777777" w:rsidR="00E14CBF" w:rsidRPr="00E14CBF" w:rsidRDefault="00E14CBF" w:rsidP="00E14CBF">
      <w:r w:rsidRPr="00E14CBF">
        <w:t>• </w:t>
      </w:r>
      <w:r w:rsidRPr="00E14CBF">
        <w:rPr>
          <w:b/>
          <w:bCs/>
        </w:rPr>
        <w:t>Pharmacological Interventions:</w:t>
      </w:r>
      <w:r w:rsidRPr="00E14CBF">
        <w:t> The use of </w:t>
      </w:r>
      <w:r w:rsidRPr="00E14CBF">
        <w:rPr>
          <w:b/>
          <w:bCs/>
        </w:rPr>
        <w:t>anti-inflammatory medications</w:t>
      </w:r>
      <w:r w:rsidRPr="00E14CBF">
        <w:t>, muscle relaxants, and occasionally neuropathic pain medications to facilitate compliance with a rehabilitation programme.</w:t>
      </w:r>
    </w:p>
    <w:p w14:paraId="02FE1111" w14:textId="77777777" w:rsidR="00E14CBF" w:rsidRDefault="00E14CBF" w:rsidP="00E14CBF">
      <w:r w:rsidRPr="00E14CBF">
        <w:t>• </w:t>
      </w:r>
      <w:r w:rsidRPr="00E14CBF">
        <w:rPr>
          <w:b/>
          <w:bCs/>
        </w:rPr>
        <w:t>Diagnostic Injections:</w:t>
      </w:r>
      <w:r w:rsidRPr="00E14CBF">
        <w:t> </w:t>
      </w:r>
      <w:r w:rsidRPr="00E14CBF">
        <w:rPr>
          <w:b/>
          <w:bCs/>
        </w:rPr>
        <w:t>Botulinum toxin or lidocaine injections</w:t>
      </w:r>
      <w:r w:rsidRPr="00E14CBF">
        <w:t> into the anterior scalene or pectoralis minor muscles may be used to provide temporary symptomatic relief and help predict which athletes might eventually benefit from surgical decompression</w:t>
      </w:r>
    </w:p>
    <w:p w14:paraId="2BE36473" w14:textId="5715E204" w:rsidR="00E14CBF" w:rsidRPr="00E14CBF" w:rsidRDefault="00775472" w:rsidP="00775472">
      <w:pPr>
        <w:pStyle w:val="Heading2"/>
      </w:pPr>
      <w:r w:rsidRPr="00775472">
        <w:t>Surgical Indications for Thoracic Outlet Syndrome in Athletes</w:t>
      </w:r>
    </w:p>
    <w:p w14:paraId="004D2A7D" w14:textId="77777777" w:rsidR="002E1337" w:rsidRPr="002E1337" w:rsidRDefault="002E1337" w:rsidP="002E1337">
      <w:r w:rsidRPr="002E1337">
        <w:t>Indications for surgical intervention in athletes with thoracic outlet syndrome (TOS) are categorised by the specific structure affected and the severity of the symptoms. While conservative management is the standard first-line approach for neurogenic cases, vascular forms of TOS often require more urgent operative decompression.</w:t>
      </w:r>
    </w:p>
    <w:p w14:paraId="2B63B096" w14:textId="77777777" w:rsidR="002E1337" w:rsidRPr="002E1337" w:rsidRDefault="002E1337" w:rsidP="002E1337">
      <w:pPr>
        <w:pStyle w:val="Heading3"/>
      </w:pPr>
      <w:r w:rsidRPr="002E1337">
        <w:t>Neurogenic Thoracic Outlet Syndrome (</w:t>
      </w:r>
      <w:proofErr w:type="spellStart"/>
      <w:r w:rsidRPr="002E1337">
        <w:t>nTOS</w:t>
      </w:r>
      <w:proofErr w:type="spellEnd"/>
      <w:r w:rsidRPr="002E1337">
        <w:t>)</w:t>
      </w:r>
    </w:p>
    <w:p w14:paraId="2A7A46A8" w14:textId="77777777" w:rsidR="002E1337" w:rsidRPr="002E1337" w:rsidRDefault="002E1337" w:rsidP="002E1337">
      <w:r w:rsidRPr="002E1337">
        <w:t xml:space="preserve">Surgery for </w:t>
      </w:r>
      <w:proofErr w:type="spellStart"/>
      <w:r w:rsidRPr="002E1337">
        <w:t>nTOS</w:t>
      </w:r>
      <w:proofErr w:type="spellEnd"/>
      <w:r w:rsidRPr="002E1337">
        <w:t xml:space="preserve"> is generally reserved for cases that are refractory to non-operative measures.</w:t>
      </w:r>
    </w:p>
    <w:p w14:paraId="2FF56CEE" w14:textId="77777777" w:rsidR="002E1337" w:rsidRPr="002E1337" w:rsidRDefault="002E1337" w:rsidP="002E1337">
      <w:r w:rsidRPr="002E1337">
        <w:t>• </w:t>
      </w:r>
      <w:r w:rsidRPr="002E1337">
        <w:rPr>
          <w:b/>
          <w:bCs/>
        </w:rPr>
        <w:t>Failure of Conservative Management:</w:t>
      </w:r>
      <w:r w:rsidRPr="002E1337">
        <w:t> Athletes who do not achieve sufficient improvement after </w:t>
      </w:r>
      <w:r w:rsidRPr="002E1337">
        <w:rPr>
          <w:b/>
          <w:bCs/>
        </w:rPr>
        <w:t>4 to 6 months</w:t>
      </w:r>
      <w:r w:rsidRPr="002E1337">
        <w:t> of dedicated physical therapy and activity modification are considered surgical candidates.</w:t>
      </w:r>
    </w:p>
    <w:p w14:paraId="7560AE64" w14:textId="77777777" w:rsidR="002E1337" w:rsidRPr="002E1337" w:rsidRDefault="002E1337" w:rsidP="002E1337">
      <w:r w:rsidRPr="002E1337">
        <w:t>• </w:t>
      </w:r>
      <w:r w:rsidRPr="002E1337">
        <w:rPr>
          <w:b/>
          <w:bCs/>
        </w:rPr>
        <w:t>Severe or Disabling Symptoms:</w:t>
      </w:r>
      <w:r w:rsidRPr="002E1337">
        <w:t> Surgery is indicated when symptoms are </w:t>
      </w:r>
      <w:r w:rsidRPr="002E1337">
        <w:rPr>
          <w:b/>
          <w:bCs/>
        </w:rPr>
        <w:t>intractable, severe, or disabling</w:t>
      </w:r>
      <w:r w:rsidRPr="002E1337">
        <w:t>, significantly impairing the athlete’s ability to perform.</w:t>
      </w:r>
    </w:p>
    <w:p w14:paraId="190F1A8E" w14:textId="77777777" w:rsidR="002E1337" w:rsidRPr="002E1337" w:rsidRDefault="002E1337" w:rsidP="002E1337">
      <w:r w:rsidRPr="002E1337">
        <w:t>• </w:t>
      </w:r>
      <w:r w:rsidRPr="002E1337">
        <w:rPr>
          <w:b/>
          <w:bCs/>
        </w:rPr>
        <w:t>Objective Neurological Deficits:</w:t>
      </w:r>
      <w:r w:rsidRPr="002E1337">
        <w:t> The presence of functional deficits, such as the </w:t>
      </w:r>
      <w:r w:rsidRPr="002E1337">
        <w:rPr>
          <w:b/>
          <w:bCs/>
        </w:rPr>
        <w:t>Gilliatt-Sumner hand</w:t>
      </w:r>
      <w:r w:rsidRPr="002E1337">
        <w:t> (wasting of the abductor pollicis brevis and intrinsic hand muscles), indicates an advanced condition requiring surgical intervention to prevent further damage.</w:t>
      </w:r>
    </w:p>
    <w:p w14:paraId="737A8689" w14:textId="69ECACDC" w:rsidR="002E1337" w:rsidRPr="002E1337" w:rsidRDefault="002E1337" w:rsidP="002E1337">
      <w:r w:rsidRPr="002E1337">
        <w:t>• </w:t>
      </w:r>
      <w:r w:rsidRPr="002E1337">
        <w:rPr>
          <w:b/>
          <w:bCs/>
        </w:rPr>
        <w:t>Diagnostic and Prognostic Markers:</w:t>
      </w:r>
      <w:r w:rsidRPr="002E1337">
        <w:t> A </w:t>
      </w:r>
      <w:r w:rsidRPr="002E1337">
        <w:rPr>
          <w:b/>
          <w:bCs/>
        </w:rPr>
        <w:t>positive response to ultrasound-guided local an</w:t>
      </w:r>
      <w:r w:rsidR="00CD4853">
        <w:rPr>
          <w:b/>
          <w:bCs/>
        </w:rPr>
        <w:t>a</w:t>
      </w:r>
      <w:r w:rsidRPr="002E1337">
        <w:rPr>
          <w:b/>
          <w:bCs/>
        </w:rPr>
        <w:t>esthetic blocks</w:t>
      </w:r>
      <w:r w:rsidRPr="002E1337">
        <w:t> in the anterior scalene or pectoralis minor muscles is often used to confirm the diagnosis and predict a favourable outcome from surgical decompression.</w:t>
      </w:r>
    </w:p>
    <w:p w14:paraId="3E882484" w14:textId="77777777" w:rsidR="002E1337" w:rsidRPr="002E1337" w:rsidRDefault="002E1337" w:rsidP="002E1337">
      <w:r w:rsidRPr="002E1337">
        <w:t>• </w:t>
      </w:r>
      <w:r w:rsidRPr="002E1337">
        <w:rPr>
          <w:b/>
          <w:bCs/>
        </w:rPr>
        <w:t>Objectively Verifiable Abnormalities:</w:t>
      </w:r>
      <w:r w:rsidRPr="002E1337">
        <w:t> Identifying physical anomalies, such as </w:t>
      </w:r>
      <w:r w:rsidRPr="002E1337">
        <w:rPr>
          <w:b/>
          <w:bCs/>
        </w:rPr>
        <w:t>cervical ribs, anomalous first ribs, or fibrous bands</w:t>
      </w:r>
      <w:r w:rsidRPr="002E1337">
        <w:t> on imaging, provides an objective target for surgical correction.</w:t>
      </w:r>
    </w:p>
    <w:p w14:paraId="07EDA16A" w14:textId="77777777" w:rsidR="002E1337" w:rsidRPr="002E1337" w:rsidRDefault="002E1337" w:rsidP="002E1337">
      <w:pPr>
        <w:pStyle w:val="Heading2"/>
      </w:pPr>
      <w:r w:rsidRPr="002E1337">
        <w:t>Venous Thoracic Outlet Syndrome (</w:t>
      </w:r>
      <w:proofErr w:type="spellStart"/>
      <w:r w:rsidRPr="002E1337">
        <w:t>vTOS</w:t>
      </w:r>
      <w:proofErr w:type="spellEnd"/>
      <w:r w:rsidRPr="002E1337">
        <w:t>)</w:t>
      </w:r>
    </w:p>
    <w:p w14:paraId="42562198" w14:textId="77777777" w:rsidR="002E1337" w:rsidRPr="002E1337" w:rsidRDefault="002E1337" w:rsidP="002E1337">
      <w:r w:rsidRPr="002E1337">
        <w:t xml:space="preserve">In young, high-performance athletes, surgical treatment for </w:t>
      </w:r>
      <w:proofErr w:type="spellStart"/>
      <w:r w:rsidRPr="002E1337">
        <w:t>vTOS</w:t>
      </w:r>
      <w:proofErr w:type="spellEnd"/>
      <w:r w:rsidRPr="002E1337">
        <w:t xml:space="preserve"> (Paget-Schroetter syndrome) is almost always recommended to restore function and prevent recurrence.</w:t>
      </w:r>
    </w:p>
    <w:p w14:paraId="7D53A5FF" w14:textId="77777777" w:rsidR="002E1337" w:rsidRPr="002E1337" w:rsidRDefault="002E1337" w:rsidP="002E1337">
      <w:r w:rsidRPr="002E1337">
        <w:t>• </w:t>
      </w:r>
      <w:r w:rsidRPr="002E1337">
        <w:rPr>
          <w:b/>
          <w:bCs/>
        </w:rPr>
        <w:t>Paget-Schroetter Syndrome (Effort Thrombosis):</w:t>
      </w:r>
      <w:r w:rsidRPr="002E1337">
        <w:t> Surgery is indicated following initial </w:t>
      </w:r>
      <w:r w:rsidRPr="002E1337">
        <w:rPr>
          <w:b/>
          <w:bCs/>
        </w:rPr>
        <w:t>thrombolysis</w:t>
      </w:r>
      <w:r w:rsidRPr="002E1337">
        <w:t> and medical stabilization to address the underlying mechanical compression.</w:t>
      </w:r>
    </w:p>
    <w:p w14:paraId="0D14296A" w14:textId="77777777" w:rsidR="002E1337" w:rsidRPr="002E1337" w:rsidRDefault="002E1337" w:rsidP="002E1337">
      <w:r w:rsidRPr="002E1337">
        <w:lastRenderedPageBreak/>
        <w:t>• </w:t>
      </w:r>
      <w:r w:rsidRPr="002E1337">
        <w:rPr>
          <w:b/>
          <w:bCs/>
        </w:rPr>
        <w:t>Risk of Recurrence:</w:t>
      </w:r>
      <w:r w:rsidRPr="002E1337">
        <w:t> Because anticoagulation alone is associated with a high rate of </w:t>
      </w:r>
      <w:r w:rsidRPr="002E1337">
        <w:rPr>
          <w:b/>
          <w:bCs/>
        </w:rPr>
        <w:t>recurrent thrombosis</w:t>
      </w:r>
      <w:r w:rsidRPr="002E1337">
        <w:t> (up to 25%) and persistent symptoms in active individuals, operative decompression is the standard of care.</w:t>
      </w:r>
    </w:p>
    <w:p w14:paraId="5985920F" w14:textId="77777777" w:rsidR="002E1337" w:rsidRPr="002E1337" w:rsidRDefault="002E1337" w:rsidP="002E1337">
      <w:r w:rsidRPr="002E1337">
        <w:t>• </w:t>
      </w:r>
      <w:r w:rsidRPr="002E1337">
        <w:rPr>
          <w:b/>
          <w:bCs/>
        </w:rPr>
        <w:t>Persistent Functional Obstruction:</w:t>
      </w:r>
      <w:r w:rsidRPr="002E1337">
        <w:t> Decompression is indicated for athletes with </w:t>
      </w:r>
      <w:r w:rsidRPr="002E1337">
        <w:rPr>
          <w:b/>
          <w:bCs/>
        </w:rPr>
        <w:t>McCleery syndrome</w:t>
      </w:r>
      <w:r w:rsidRPr="002E1337">
        <w:t> (positional swelling without a clot) if symptoms remain persistent or disabling.</w:t>
      </w:r>
    </w:p>
    <w:p w14:paraId="74413F62" w14:textId="77777777" w:rsidR="002E1337" w:rsidRPr="002E1337" w:rsidRDefault="002E1337" w:rsidP="002E1337">
      <w:pPr>
        <w:pStyle w:val="Heading2"/>
      </w:pPr>
      <w:r w:rsidRPr="002E1337">
        <w:t>Arterial Thoracic Outlet Syndrome (</w:t>
      </w:r>
      <w:proofErr w:type="spellStart"/>
      <w:r w:rsidRPr="002E1337">
        <w:t>aTOS</w:t>
      </w:r>
      <w:proofErr w:type="spellEnd"/>
      <w:r w:rsidRPr="002E1337">
        <w:t>)</w:t>
      </w:r>
    </w:p>
    <w:p w14:paraId="06298F10" w14:textId="77777777" w:rsidR="002E1337" w:rsidRPr="002E1337" w:rsidRDefault="002E1337" w:rsidP="002E1337">
      <w:proofErr w:type="spellStart"/>
      <w:r w:rsidRPr="002E1337">
        <w:t>aTOS</w:t>
      </w:r>
      <w:proofErr w:type="spellEnd"/>
      <w:r w:rsidRPr="002E1337">
        <w:t xml:space="preserve"> is the rarest form and often necessitates the most urgent intervention due to the risk of vascular catastrophe.</w:t>
      </w:r>
    </w:p>
    <w:p w14:paraId="0362010E" w14:textId="77777777" w:rsidR="002E1337" w:rsidRPr="002E1337" w:rsidRDefault="002E1337" w:rsidP="002E1337">
      <w:r w:rsidRPr="002E1337">
        <w:t>• </w:t>
      </w:r>
      <w:r w:rsidRPr="002E1337">
        <w:rPr>
          <w:b/>
          <w:bCs/>
        </w:rPr>
        <w:t>Acute Ischaemia:</w:t>
      </w:r>
      <w:r w:rsidRPr="002E1337">
        <w:t> Symptoms of </w:t>
      </w:r>
      <w:r w:rsidRPr="002E1337">
        <w:rPr>
          <w:b/>
          <w:bCs/>
        </w:rPr>
        <w:t>acute hand or digital ischaemia</w:t>
      </w:r>
      <w:r w:rsidRPr="002E1337">
        <w:t>, pulselessness, or acute pain from arterial occlusion require urgent surgical decompression and vascular repair.</w:t>
      </w:r>
    </w:p>
    <w:p w14:paraId="61CF17F4" w14:textId="77777777" w:rsidR="002E1337" w:rsidRPr="002E1337" w:rsidRDefault="002E1337" w:rsidP="002E1337">
      <w:r w:rsidRPr="002E1337">
        <w:t>• </w:t>
      </w:r>
      <w:r w:rsidRPr="002E1337">
        <w:rPr>
          <w:b/>
          <w:bCs/>
        </w:rPr>
        <w:t>Objective Arterial Damage:</w:t>
      </w:r>
      <w:r w:rsidRPr="002E1337">
        <w:t> The presence of </w:t>
      </w:r>
      <w:r w:rsidRPr="002E1337">
        <w:rPr>
          <w:b/>
          <w:bCs/>
        </w:rPr>
        <w:t>aneurysmal degeneration</w:t>
      </w:r>
      <w:r w:rsidRPr="002E1337">
        <w:t>, intimal ulceration, or mural thrombus in the subclavian artery is a definitive indication for surgery.</w:t>
      </w:r>
    </w:p>
    <w:p w14:paraId="60D6C960" w14:textId="77777777" w:rsidR="002E1337" w:rsidRPr="002E1337" w:rsidRDefault="002E1337" w:rsidP="002E1337">
      <w:r w:rsidRPr="002E1337">
        <w:t>• </w:t>
      </w:r>
      <w:r w:rsidRPr="002E1337">
        <w:rPr>
          <w:b/>
          <w:bCs/>
        </w:rPr>
        <w:t>Bony Abnormalities:</w:t>
      </w:r>
      <w:r w:rsidRPr="002E1337">
        <w:t xml:space="preserve"> The diagnosis of </w:t>
      </w:r>
      <w:proofErr w:type="spellStart"/>
      <w:r w:rsidRPr="002E1337">
        <w:t>aTOS</w:t>
      </w:r>
      <w:proofErr w:type="spellEnd"/>
      <w:r w:rsidRPr="002E1337">
        <w:t xml:space="preserve"> in the setting of a </w:t>
      </w:r>
      <w:r w:rsidRPr="002E1337">
        <w:rPr>
          <w:b/>
          <w:bCs/>
        </w:rPr>
        <w:t>cervical rib</w:t>
      </w:r>
      <w:r w:rsidRPr="002E1337">
        <w:t> or hypoplastic first rib is an indication for immediate surgical referral to prevent embolic events.</w:t>
      </w:r>
    </w:p>
    <w:p w14:paraId="2AF84AA2" w14:textId="77777777" w:rsidR="002E1337" w:rsidRPr="002E1337" w:rsidRDefault="002E1337" w:rsidP="0039470E">
      <w:pPr>
        <w:pStyle w:val="Heading2"/>
      </w:pPr>
      <w:r w:rsidRPr="002E1337">
        <w:t>Athletic Performance Considerations</w:t>
      </w:r>
    </w:p>
    <w:p w14:paraId="1253EBC4" w14:textId="77777777" w:rsidR="002E1337" w:rsidRDefault="002E1337" w:rsidP="002E1337">
      <w:r w:rsidRPr="002E1337">
        <w:t>In the elite athlete population, the </w:t>
      </w:r>
      <w:r w:rsidRPr="002E1337">
        <w:rPr>
          <w:b/>
          <w:bCs/>
        </w:rPr>
        <w:t>short career window</w:t>
      </w:r>
      <w:r w:rsidRPr="002E1337">
        <w:t> and high physical performance demands may lead to surgery being performed sooner than in the general population once non-operative treatment has failed. Additionally, in high-demand athletes, surgery is supported when </w:t>
      </w:r>
      <w:r w:rsidRPr="002E1337">
        <w:rPr>
          <w:b/>
          <w:bCs/>
        </w:rPr>
        <w:t>performance metrics</w:t>
      </w:r>
      <w:r w:rsidRPr="002E1337">
        <w:t> (such as pitch velocity or control) chronically decline despite rest and rehabilitation</w:t>
      </w:r>
    </w:p>
    <w:p w14:paraId="36909D0C" w14:textId="0F2349D8" w:rsidR="00F609A7" w:rsidRDefault="00F609A7" w:rsidP="007179D2">
      <w:pPr>
        <w:pStyle w:val="Heading2"/>
      </w:pPr>
      <w:r w:rsidRPr="00F609A7">
        <w:t>Athletic Recovery and Success Metrics in Thoracic Outlet Syndrome</w:t>
      </w:r>
    </w:p>
    <w:p w14:paraId="07C07EB8" w14:textId="77777777" w:rsidR="00236BDF" w:rsidRPr="00236BDF" w:rsidRDefault="00236BDF" w:rsidP="00236BDF">
      <w:r w:rsidRPr="00236BDF">
        <w:t>Return to play (RTP) statistics for athletes with thoracic outlet syndrome (TOS) vary significantly based on the neurovascular structure affected and whether the athlete undergoes conservative or surgical management. While </w:t>
      </w:r>
      <w:r w:rsidRPr="00236BDF">
        <w:rPr>
          <w:b/>
          <w:bCs/>
        </w:rPr>
        <w:t>surgical intervention is frequently required for vascular forms</w:t>
      </w:r>
      <w:r w:rsidRPr="00236BDF">
        <w:t>, conservative management is the standard first-line approach for neurogenic cases.</w:t>
      </w:r>
    </w:p>
    <w:p w14:paraId="7ECA177B" w14:textId="77777777" w:rsidR="00236BDF" w:rsidRPr="00236BDF" w:rsidRDefault="00236BDF" w:rsidP="00236BDF">
      <w:pPr>
        <w:pStyle w:val="Heading3"/>
      </w:pPr>
      <w:r w:rsidRPr="00236BDF">
        <w:t>Neurogenic TOS (</w:t>
      </w:r>
      <w:proofErr w:type="spellStart"/>
      <w:r w:rsidRPr="00236BDF">
        <w:t>nTOS</w:t>
      </w:r>
      <w:proofErr w:type="spellEnd"/>
      <w:r w:rsidRPr="00236BDF">
        <w:t>)</w:t>
      </w:r>
    </w:p>
    <w:p w14:paraId="29F3C431" w14:textId="77777777" w:rsidR="00236BDF" w:rsidRPr="00236BDF" w:rsidRDefault="00236BDF" w:rsidP="00236BDF">
      <w:r w:rsidRPr="00236BDF">
        <w:t>Neurogenic TOS is the most common form and presents the most complex return-to-play profile.</w:t>
      </w:r>
    </w:p>
    <w:p w14:paraId="07BA650B" w14:textId="77777777" w:rsidR="00236BDF" w:rsidRPr="00236BDF" w:rsidRDefault="00236BDF" w:rsidP="00236BDF">
      <w:pPr>
        <w:pStyle w:val="Heading4"/>
      </w:pPr>
      <w:r w:rsidRPr="00236BDF">
        <w:t>• Surgical Management:</w:t>
      </w:r>
    </w:p>
    <w:p w14:paraId="2CB5EB58" w14:textId="77777777" w:rsidR="006A6976" w:rsidRDefault="00236BDF" w:rsidP="006A6976">
      <w:pPr>
        <w:pStyle w:val="Heading6"/>
      </w:pPr>
      <w:r w:rsidRPr="00236BDF">
        <w:t>    ◦ Success Rates: </w:t>
      </w:r>
    </w:p>
    <w:p w14:paraId="14C3174A" w14:textId="242EA67E" w:rsidR="00236BDF" w:rsidRPr="00236BDF" w:rsidRDefault="00236BDF" w:rsidP="00236BDF">
      <w:r w:rsidRPr="00236BDF">
        <w:t>Professional baseball players show a </w:t>
      </w:r>
      <w:r w:rsidRPr="00236BDF">
        <w:rPr>
          <w:b/>
          <w:bCs/>
        </w:rPr>
        <w:t>Return to Same or higher level of Play (RTSP) rate of 76% to 79%</w:t>
      </w:r>
      <w:r w:rsidRPr="00236BDF">
        <w:t>, with most athletes continuing their careers for at least three years post-surgery. Other studies report RTP rates between </w:t>
      </w:r>
      <w:r w:rsidRPr="00236BDF">
        <w:rPr>
          <w:b/>
          <w:bCs/>
        </w:rPr>
        <w:t>70% and 82%</w:t>
      </w:r>
      <w:r w:rsidRPr="00236BDF">
        <w:t> for overhead athletes.</w:t>
      </w:r>
    </w:p>
    <w:p w14:paraId="50973575" w14:textId="77777777" w:rsidR="006A6976" w:rsidRDefault="00236BDF" w:rsidP="006A6976">
      <w:pPr>
        <w:pStyle w:val="Heading6"/>
      </w:pPr>
      <w:r w:rsidRPr="00236BDF">
        <w:t>    ◦ Performance Metrics: </w:t>
      </w:r>
    </w:p>
    <w:p w14:paraId="1B611F84" w14:textId="2BD62005" w:rsidR="00236BDF" w:rsidRPr="00236BDF" w:rsidRDefault="00236BDF" w:rsidP="00236BDF">
      <w:r w:rsidRPr="00236BDF">
        <w:t>Major League Baseball (MLB) pitchers generally return with </w:t>
      </w:r>
      <w:r w:rsidRPr="00236BDF">
        <w:rPr>
          <w:b/>
          <w:bCs/>
        </w:rPr>
        <w:t>no significant decline in pitch velocity or control</w:t>
      </w:r>
      <w:r w:rsidRPr="00236BDF">
        <w:t> compared to their historical baselines or matched controls.</w:t>
      </w:r>
    </w:p>
    <w:p w14:paraId="36EBD045" w14:textId="77777777" w:rsidR="00B444E0" w:rsidRDefault="00236BDF" w:rsidP="00B444E0">
      <w:pPr>
        <w:pStyle w:val="Heading6"/>
      </w:pPr>
      <w:r w:rsidRPr="00236BDF">
        <w:t>    ◦ Recovery Timeline: </w:t>
      </w:r>
    </w:p>
    <w:p w14:paraId="7802D62E" w14:textId="1A548129" w:rsidR="00236BDF" w:rsidRPr="00236BDF" w:rsidRDefault="00236BDF" w:rsidP="00236BDF">
      <w:r w:rsidRPr="00236BDF">
        <w:t>The average time to RTP after surgical decompression (first-rib resection/scalenectomy) is approximately </w:t>
      </w:r>
      <w:r w:rsidRPr="00236BDF">
        <w:rPr>
          <w:b/>
          <w:bCs/>
        </w:rPr>
        <w:t>9 to 10 months</w:t>
      </w:r>
      <w:r w:rsidRPr="00236BDF">
        <w:t>, though some athletes return within 4 to 6 months.</w:t>
      </w:r>
    </w:p>
    <w:p w14:paraId="1FDF8AA4" w14:textId="77777777" w:rsidR="00236BDF" w:rsidRPr="00236BDF" w:rsidRDefault="00236BDF" w:rsidP="00236BDF">
      <w:pPr>
        <w:pStyle w:val="Heading4"/>
      </w:pPr>
      <w:r w:rsidRPr="00236BDF">
        <w:lastRenderedPageBreak/>
        <w:t>• Conservative Management:</w:t>
      </w:r>
    </w:p>
    <w:p w14:paraId="4B6C9636" w14:textId="77777777" w:rsidR="00B444E0" w:rsidRDefault="00236BDF" w:rsidP="00B444E0">
      <w:pPr>
        <w:pStyle w:val="Heading6"/>
      </w:pPr>
      <w:r w:rsidRPr="00236BDF">
        <w:t>    ◦ Success Rates: </w:t>
      </w:r>
    </w:p>
    <w:p w14:paraId="5DD666A8" w14:textId="0FA1C0C2" w:rsidR="00236BDF" w:rsidRPr="00236BDF" w:rsidRDefault="00236BDF" w:rsidP="00236BDF">
      <w:r w:rsidRPr="00236BDF">
        <w:t>Approximately </w:t>
      </w:r>
      <w:r w:rsidRPr="00236BDF">
        <w:rPr>
          <w:b/>
          <w:bCs/>
        </w:rPr>
        <w:t>60% to 70% of athletes</w:t>
      </w:r>
      <w:r w:rsidRPr="00236BDF">
        <w:t> successfully return to competition with supervised rehabilitation alone. In a study of NCAA Division 1 athletes, </w:t>
      </w:r>
      <w:r w:rsidRPr="00236BDF">
        <w:rPr>
          <w:b/>
          <w:bCs/>
        </w:rPr>
        <w:t>96.2% of those managed non-operatively</w:t>
      </w:r>
      <w:r w:rsidRPr="00236BDF">
        <w:t> returned to competition.</w:t>
      </w:r>
    </w:p>
    <w:p w14:paraId="5BAA9FB9" w14:textId="77777777" w:rsidR="00B444E0" w:rsidRDefault="00236BDF" w:rsidP="00B444E0">
      <w:pPr>
        <w:pStyle w:val="Heading6"/>
      </w:pPr>
      <w:r w:rsidRPr="00236BDF">
        <w:t>    ◦ Adjunctive Injections: </w:t>
      </w:r>
    </w:p>
    <w:p w14:paraId="052D13E6" w14:textId="1FCB7740" w:rsidR="00236BDF" w:rsidRPr="00236BDF" w:rsidRDefault="00236BDF" w:rsidP="00236BDF">
      <w:r w:rsidRPr="00236BDF">
        <w:t>Botulinum toxin (BTI) injections have shown a </w:t>
      </w:r>
      <w:r w:rsidRPr="00236BDF">
        <w:rPr>
          <w:b/>
          <w:bCs/>
        </w:rPr>
        <w:t>42% RTP rate</w:t>
      </w:r>
      <w:r w:rsidRPr="00236BDF">
        <w:t> for athletes who were initially unable to compete after failing physical therapy.</w:t>
      </w:r>
    </w:p>
    <w:p w14:paraId="14A965FA" w14:textId="77777777" w:rsidR="00B444E0" w:rsidRDefault="00236BDF" w:rsidP="00B444E0">
      <w:pPr>
        <w:pStyle w:val="Heading6"/>
      </w:pPr>
      <w:r w:rsidRPr="00236BDF">
        <w:t>    ◦ Recovery Timeline: </w:t>
      </w:r>
    </w:p>
    <w:p w14:paraId="2D61225E" w14:textId="3BBE755E" w:rsidR="00236BDF" w:rsidRPr="00236BDF" w:rsidRDefault="00236BDF" w:rsidP="00236BDF">
      <w:r w:rsidRPr="00236BDF">
        <w:t>Successful conservative management typically allows for a return within </w:t>
      </w:r>
      <w:r w:rsidRPr="00236BDF">
        <w:rPr>
          <w:b/>
          <w:bCs/>
        </w:rPr>
        <w:t>15 weeks to 5 months</w:t>
      </w:r>
      <w:r w:rsidRPr="00236BDF">
        <w:t>.</w:t>
      </w:r>
    </w:p>
    <w:p w14:paraId="02703264" w14:textId="77777777" w:rsidR="00236BDF" w:rsidRPr="00236BDF" w:rsidRDefault="00236BDF" w:rsidP="00236BDF">
      <w:pPr>
        <w:pStyle w:val="Heading2"/>
      </w:pPr>
      <w:r w:rsidRPr="00236BDF">
        <w:t>Venous TOS (</w:t>
      </w:r>
      <w:proofErr w:type="spellStart"/>
      <w:r w:rsidRPr="00236BDF">
        <w:t>vTOS</w:t>
      </w:r>
      <w:proofErr w:type="spellEnd"/>
      <w:r w:rsidRPr="00236BDF">
        <w:t>)</w:t>
      </w:r>
    </w:p>
    <w:p w14:paraId="2549C952" w14:textId="77777777" w:rsidR="00236BDF" w:rsidRPr="00236BDF" w:rsidRDefault="00236BDF" w:rsidP="00236BDF">
      <w:r w:rsidRPr="00236BDF">
        <w:t>Commonly presenting as </w:t>
      </w:r>
      <w:r w:rsidRPr="00236BDF">
        <w:rPr>
          <w:b/>
          <w:bCs/>
        </w:rPr>
        <w:t>Paget-Schroetter syndrome</w:t>
      </w:r>
      <w:r w:rsidRPr="00236BDF">
        <w:t xml:space="preserve"> (effort thrombosis), </w:t>
      </w:r>
      <w:proofErr w:type="spellStart"/>
      <w:r w:rsidRPr="00236BDF">
        <w:t>vTOS</w:t>
      </w:r>
      <w:proofErr w:type="spellEnd"/>
      <w:r w:rsidRPr="00236BDF">
        <w:t xml:space="preserve"> often necessitates an aggressive surgical approach in high-performance athletes.</w:t>
      </w:r>
    </w:p>
    <w:p w14:paraId="1ABD21F7" w14:textId="77777777" w:rsidR="00236BDF" w:rsidRPr="00236BDF" w:rsidRDefault="00236BDF" w:rsidP="00236BDF">
      <w:pPr>
        <w:pStyle w:val="Heading4"/>
      </w:pPr>
      <w:r w:rsidRPr="00236BDF">
        <w:t>• Surgical Management:</w:t>
      </w:r>
    </w:p>
    <w:p w14:paraId="129D3E98" w14:textId="77777777" w:rsidR="00B444E0" w:rsidRDefault="00236BDF" w:rsidP="00B444E0">
      <w:pPr>
        <w:pStyle w:val="Heading6"/>
      </w:pPr>
      <w:r w:rsidRPr="00236BDF">
        <w:t>    ◦ Success Rates: </w:t>
      </w:r>
    </w:p>
    <w:p w14:paraId="64CCBCAC" w14:textId="41B9DE98" w:rsidR="00236BDF" w:rsidRPr="00236BDF" w:rsidRDefault="00236BDF" w:rsidP="00236BDF">
      <w:r w:rsidRPr="00236BDF">
        <w:t>Return to play is exceptionally high, with studies reporting that </w:t>
      </w:r>
      <w:r w:rsidRPr="00236BDF">
        <w:rPr>
          <w:b/>
          <w:bCs/>
        </w:rPr>
        <w:t>93% to 100% of athletes</w:t>
      </w:r>
      <w:r w:rsidRPr="00236BDF">
        <w:t> return to their previous level of competition.</w:t>
      </w:r>
    </w:p>
    <w:p w14:paraId="32E3AD02" w14:textId="77777777" w:rsidR="00B444E0" w:rsidRDefault="00236BDF" w:rsidP="00B444E0">
      <w:pPr>
        <w:pStyle w:val="Heading6"/>
      </w:pPr>
      <w:r w:rsidRPr="00236BDF">
        <w:t>    ◦ Recovery Timeline: </w:t>
      </w:r>
    </w:p>
    <w:p w14:paraId="1D6EF850" w14:textId="35770ABC" w:rsidR="00236BDF" w:rsidRPr="00236BDF" w:rsidRDefault="00236BDF" w:rsidP="00236BDF">
      <w:r w:rsidRPr="00236BDF">
        <w:t>Athletes typically return to full participation within a median of </w:t>
      </w:r>
      <w:r w:rsidRPr="00236BDF">
        <w:rPr>
          <w:b/>
          <w:bCs/>
        </w:rPr>
        <w:t>3.5 to 4.4 months</w:t>
      </w:r>
      <w:r w:rsidRPr="00236BDF">
        <w:t> following decompression and any necessary venous reconstruction.</w:t>
      </w:r>
    </w:p>
    <w:p w14:paraId="4538E922" w14:textId="77777777" w:rsidR="00236BDF" w:rsidRPr="00236BDF" w:rsidRDefault="00236BDF" w:rsidP="00236BDF">
      <w:pPr>
        <w:pStyle w:val="Heading4"/>
      </w:pPr>
      <w:r w:rsidRPr="00236BDF">
        <w:t>• Management Comparison:</w:t>
      </w:r>
    </w:p>
    <w:p w14:paraId="33548F8D" w14:textId="77777777" w:rsidR="00236BDF" w:rsidRPr="00236BDF" w:rsidRDefault="00236BDF" w:rsidP="00236BDF">
      <w:r w:rsidRPr="00236BDF">
        <w:t>    ◦ Surgical removal of the first rib results in </w:t>
      </w:r>
      <w:r w:rsidRPr="00236BDF">
        <w:rPr>
          <w:b/>
          <w:bCs/>
        </w:rPr>
        <w:t>93% to 95% clinical improvement</w:t>
      </w:r>
      <w:r w:rsidRPr="00236BDF">
        <w:t>, compared to only </w:t>
      </w:r>
      <w:r w:rsidRPr="00236BDF">
        <w:rPr>
          <w:b/>
          <w:bCs/>
        </w:rPr>
        <w:t>54% improvement</w:t>
      </w:r>
      <w:r w:rsidRPr="00236BDF">
        <w:t> in those treated conservatively with anticoagulation and thrombolysis alone.</w:t>
      </w:r>
    </w:p>
    <w:p w14:paraId="4E13D1AA" w14:textId="77777777" w:rsidR="00236BDF" w:rsidRPr="00236BDF" w:rsidRDefault="00236BDF" w:rsidP="00236BDF">
      <w:pPr>
        <w:pStyle w:val="Heading2"/>
      </w:pPr>
      <w:r w:rsidRPr="00236BDF">
        <w:t>Arterial TOS (</w:t>
      </w:r>
      <w:proofErr w:type="spellStart"/>
      <w:r w:rsidRPr="00236BDF">
        <w:t>aTOS</w:t>
      </w:r>
      <w:proofErr w:type="spellEnd"/>
      <w:r w:rsidRPr="00236BDF">
        <w:t>)</w:t>
      </w:r>
    </w:p>
    <w:p w14:paraId="695F3E7F" w14:textId="77777777" w:rsidR="00236BDF" w:rsidRPr="00236BDF" w:rsidRDefault="00236BDF" w:rsidP="00236BDF">
      <w:r w:rsidRPr="00236BDF">
        <w:t xml:space="preserve">Although the rarest subtype, </w:t>
      </w:r>
      <w:proofErr w:type="spellStart"/>
      <w:r w:rsidRPr="00236BDF">
        <w:t>aTOS</w:t>
      </w:r>
      <w:proofErr w:type="spellEnd"/>
      <w:r w:rsidRPr="00236BDF">
        <w:t xml:space="preserve"> requires prompt surgical intervention due to the risk of distal </w:t>
      </w:r>
      <w:proofErr w:type="spellStart"/>
      <w:r w:rsidRPr="00236BDF">
        <w:t>embolisation</w:t>
      </w:r>
      <w:proofErr w:type="spellEnd"/>
      <w:r w:rsidRPr="00236BDF">
        <w:t xml:space="preserve"> and limb ischemia.</w:t>
      </w:r>
    </w:p>
    <w:p w14:paraId="05ED82E1" w14:textId="77777777" w:rsidR="00236BDF" w:rsidRPr="00236BDF" w:rsidRDefault="00236BDF" w:rsidP="007179D2">
      <w:pPr>
        <w:pStyle w:val="Heading4"/>
      </w:pPr>
      <w:r w:rsidRPr="00236BDF">
        <w:t>• Surgical Management:</w:t>
      </w:r>
    </w:p>
    <w:p w14:paraId="7EB34A3E" w14:textId="77777777" w:rsidR="00B444E0" w:rsidRDefault="00236BDF" w:rsidP="00B444E0">
      <w:pPr>
        <w:pStyle w:val="Heading6"/>
      </w:pPr>
      <w:r w:rsidRPr="00236BDF">
        <w:t>    ◦ Success Rates: </w:t>
      </w:r>
    </w:p>
    <w:p w14:paraId="03C2A511" w14:textId="6370EFFB" w:rsidR="00236BDF" w:rsidRPr="00236BDF" w:rsidRDefault="00236BDF" w:rsidP="00236BDF">
      <w:r w:rsidRPr="00236BDF">
        <w:t>Outcomes for elite overhead athletes are generally excellent. In small case series, </w:t>
      </w:r>
      <w:r w:rsidRPr="00236BDF">
        <w:rPr>
          <w:b/>
          <w:bCs/>
        </w:rPr>
        <w:t>100% of surgically treated players</w:t>
      </w:r>
      <w:r w:rsidRPr="00236BDF">
        <w:t> (e.g., baseball pitchers) returned to professional competition.</w:t>
      </w:r>
    </w:p>
    <w:p w14:paraId="518D5755" w14:textId="77777777" w:rsidR="00B444E0" w:rsidRDefault="00236BDF" w:rsidP="00B444E0">
      <w:pPr>
        <w:pStyle w:val="Heading6"/>
      </w:pPr>
      <w:r w:rsidRPr="00236BDF">
        <w:t>    ◦ Recovery Timeline: </w:t>
      </w:r>
    </w:p>
    <w:p w14:paraId="5D4340E9" w14:textId="3F343977" w:rsidR="00236BDF" w:rsidRPr="00236BDF" w:rsidRDefault="00236BDF" w:rsidP="00236BDF">
      <w:r w:rsidRPr="00236BDF">
        <w:t>Unrestricted overhead throwing is typically resumed at approximately </w:t>
      </w:r>
      <w:r w:rsidRPr="00236BDF">
        <w:rPr>
          <w:b/>
          <w:bCs/>
        </w:rPr>
        <w:t>10 to 11 weeks</w:t>
      </w:r>
      <w:r w:rsidRPr="00236BDF">
        <w:t> post-surgery, with a full return to play by </w:t>
      </w:r>
      <w:r w:rsidRPr="00236BDF">
        <w:rPr>
          <w:b/>
          <w:bCs/>
        </w:rPr>
        <w:t>3 to 4.7 months</w:t>
      </w:r>
      <w:r w:rsidRPr="00236BDF">
        <w:t>.</w:t>
      </w:r>
    </w:p>
    <w:p w14:paraId="781E0C46" w14:textId="77777777" w:rsidR="00236BDF" w:rsidRPr="00236BDF" w:rsidRDefault="00236BDF" w:rsidP="00B444E0">
      <w:pPr>
        <w:pStyle w:val="Heading3"/>
      </w:pPr>
      <w:r w:rsidRPr="00236BDF">
        <w:t>Summary of Return to Play Statistics by Subtype</w:t>
      </w:r>
    </w:p>
    <w:tbl>
      <w:tblPr>
        <w:tblStyle w:val="TableGrid"/>
        <w:tblW w:w="0" w:type="auto"/>
        <w:tblLook w:val="04A0" w:firstRow="1" w:lastRow="0" w:firstColumn="1" w:lastColumn="0" w:noHBand="0" w:noVBand="1"/>
      </w:tblPr>
      <w:tblGrid>
        <w:gridCol w:w="1896"/>
        <w:gridCol w:w="2326"/>
        <w:gridCol w:w="1904"/>
        <w:gridCol w:w="2032"/>
      </w:tblGrid>
      <w:tr w:rsidR="00236BDF" w:rsidRPr="00236BDF" w14:paraId="14DCFA8E" w14:textId="77777777" w:rsidTr="00236BDF">
        <w:tc>
          <w:tcPr>
            <w:tcW w:w="0" w:type="auto"/>
            <w:hideMark/>
          </w:tcPr>
          <w:p w14:paraId="33C9CD45" w14:textId="77777777" w:rsidR="00236BDF" w:rsidRPr="00236BDF" w:rsidRDefault="00236BDF" w:rsidP="00236BDF">
            <w:pPr>
              <w:spacing w:after="160" w:line="259" w:lineRule="auto"/>
              <w:rPr>
                <w:b/>
                <w:bCs/>
                <w:sz w:val="20"/>
                <w:szCs w:val="20"/>
              </w:rPr>
            </w:pPr>
            <w:r w:rsidRPr="00236BDF">
              <w:rPr>
                <w:b/>
                <w:bCs/>
                <w:sz w:val="20"/>
                <w:szCs w:val="20"/>
              </w:rPr>
              <w:t>Subtype</w:t>
            </w:r>
          </w:p>
        </w:tc>
        <w:tc>
          <w:tcPr>
            <w:tcW w:w="0" w:type="auto"/>
            <w:hideMark/>
          </w:tcPr>
          <w:p w14:paraId="5FD4A303" w14:textId="77777777" w:rsidR="00236BDF" w:rsidRPr="00236BDF" w:rsidRDefault="00236BDF" w:rsidP="00236BDF">
            <w:pPr>
              <w:spacing w:after="160" w:line="259" w:lineRule="auto"/>
              <w:rPr>
                <w:b/>
                <w:bCs/>
                <w:sz w:val="20"/>
                <w:szCs w:val="20"/>
              </w:rPr>
            </w:pPr>
            <w:r w:rsidRPr="00236BDF">
              <w:rPr>
                <w:b/>
                <w:bCs/>
                <w:sz w:val="20"/>
                <w:szCs w:val="20"/>
              </w:rPr>
              <w:t>Management Approach</w:t>
            </w:r>
          </w:p>
        </w:tc>
        <w:tc>
          <w:tcPr>
            <w:tcW w:w="0" w:type="auto"/>
            <w:hideMark/>
          </w:tcPr>
          <w:p w14:paraId="7B7E86D9" w14:textId="77777777" w:rsidR="00236BDF" w:rsidRPr="00236BDF" w:rsidRDefault="00236BDF" w:rsidP="00236BDF">
            <w:pPr>
              <w:spacing w:after="160" w:line="259" w:lineRule="auto"/>
              <w:rPr>
                <w:b/>
                <w:bCs/>
                <w:sz w:val="20"/>
                <w:szCs w:val="20"/>
              </w:rPr>
            </w:pPr>
            <w:r w:rsidRPr="00236BDF">
              <w:rPr>
                <w:b/>
                <w:bCs/>
                <w:sz w:val="20"/>
                <w:szCs w:val="20"/>
              </w:rPr>
              <w:t>Reported RTP Rate</w:t>
            </w:r>
          </w:p>
        </w:tc>
        <w:tc>
          <w:tcPr>
            <w:tcW w:w="0" w:type="auto"/>
            <w:hideMark/>
          </w:tcPr>
          <w:p w14:paraId="40082E17" w14:textId="77777777" w:rsidR="00236BDF" w:rsidRPr="00236BDF" w:rsidRDefault="00236BDF" w:rsidP="00236BDF">
            <w:pPr>
              <w:spacing w:after="160" w:line="259" w:lineRule="auto"/>
              <w:rPr>
                <w:b/>
                <w:bCs/>
                <w:sz w:val="20"/>
                <w:szCs w:val="20"/>
              </w:rPr>
            </w:pPr>
            <w:r w:rsidRPr="00236BDF">
              <w:rPr>
                <w:b/>
                <w:bCs/>
                <w:sz w:val="20"/>
                <w:szCs w:val="20"/>
              </w:rPr>
              <w:t>Average Time to RTP</w:t>
            </w:r>
          </w:p>
        </w:tc>
      </w:tr>
      <w:tr w:rsidR="00236BDF" w:rsidRPr="00236BDF" w14:paraId="411776BA" w14:textId="77777777" w:rsidTr="00236BDF">
        <w:tc>
          <w:tcPr>
            <w:tcW w:w="0" w:type="auto"/>
            <w:hideMark/>
          </w:tcPr>
          <w:p w14:paraId="7C84D706" w14:textId="77777777" w:rsidR="00236BDF" w:rsidRPr="00236BDF" w:rsidRDefault="00236BDF" w:rsidP="00236BDF">
            <w:pPr>
              <w:spacing w:after="160" w:line="259" w:lineRule="auto"/>
              <w:rPr>
                <w:sz w:val="20"/>
                <w:szCs w:val="20"/>
              </w:rPr>
            </w:pPr>
            <w:r w:rsidRPr="00236BDF">
              <w:rPr>
                <w:b/>
                <w:bCs/>
                <w:sz w:val="20"/>
                <w:szCs w:val="20"/>
              </w:rPr>
              <w:t>Neurogenic (</w:t>
            </w:r>
            <w:proofErr w:type="spellStart"/>
            <w:r w:rsidRPr="00236BDF">
              <w:rPr>
                <w:b/>
                <w:bCs/>
                <w:sz w:val="20"/>
                <w:szCs w:val="20"/>
              </w:rPr>
              <w:t>nTOS</w:t>
            </w:r>
            <w:proofErr w:type="spellEnd"/>
            <w:r w:rsidRPr="00236BDF">
              <w:rPr>
                <w:b/>
                <w:bCs/>
                <w:sz w:val="20"/>
                <w:szCs w:val="20"/>
              </w:rPr>
              <w:t>)</w:t>
            </w:r>
          </w:p>
        </w:tc>
        <w:tc>
          <w:tcPr>
            <w:tcW w:w="0" w:type="auto"/>
            <w:hideMark/>
          </w:tcPr>
          <w:p w14:paraId="0F39FF4A" w14:textId="77777777" w:rsidR="00236BDF" w:rsidRPr="00236BDF" w:rsidRDefault="00236BDF" w:rsidP="00236BDF">
            <w:pPr>
              <w:spacing w:after="160" w:line="259" w:lineRule="auto"/>
              <w:rPr>
                <w:sz w:val="20"/>
                <w:szCs w:val="20"/>
              </w:rPr>
            </w:pPr>
            <w:r w:rsidRPr="00236BDF">
              <w:rPr>
                <w:b/>
                <w:bCs/>
                <w:sz w:val="20"/>
                <w:szCs w:val="20"/>
              </w:rPr>
              <w:t>Conservative (PT/BTI)</w:t>
            </w:r>
          </w:p>
        </w:tc>
        <w:tc>
          <w:tcPr>
            <w:tcW w:w="0" w:type="auto"/>
            <w:hideMark/>
          </w:tcPr>
          <w:p w14:paraId="3F0361F8" w14:textId="77777777" w:rsidR="00236BDF" w:rsidRPr="00236BDF" w:rsidRDefault="00236BDF" w:rsidP="00236BDF">
            <w:pPr>
              <w:spacing w:after="160" w:line="259" w:lineRule="auto"/>
              <w:rPr>
                <w:sz w:val="20"/>
                <w:szCs w:val="20"/>
              </w:rPr>
            </w:pPr>
            <w:r w:rsidRPr="00236BDF">
              <w:rPr>
                <w:sz w:val="20"/>
                <w:szCs w:val="20"/>
              </w:rPr>
              <w:t>60% – 96%</w:t>
            </w:r>
          </w:p>
        </w:tc>
        <w:tc>
          <w:tcPr>
            <w:tcW w:w="0" w:type="auto"/>
            <w:hideMark/>
          </w:tcPr>
          <w:p w14:paraId="7FD247BF" w14:textId="77777777" w:rsidR="00236BDF" w:rsidRPr="00236BDF" w:rsidRDefault="00236BDF" w:rsidP="00236BDF">
            <w:pPr>
              <w:spacing w:after="160" w:line="259" w:lineRule="auto"/>
              <w:rPr>
                <w:sz w:val="20"/>
                <w:szCs w:val="20"/>
              </w:rPr>
            </w:pPr>
            <w:r w:rsidRPr="00236BDF">
              <w:rPr>
                <w:sz w:val="20"/>
                <w:szCs w:val="20"/>
              </w:rPr>
              <w:t>4 – 5 Months</w:t>
            </w:r>
          </w:p>
        </w:tc>
      </w:tr>
      <w:tr w:rsidR="00236BDF" w:rsidRPr="00236BDF" w14:paraId="734C94E1" w14:textId="77777777" w:rsidTr="00236BDF">
        <w:tc>
          <w:tcPr>
            <w:tcW w:w="0" w:type="auto"/>
            <w:hideMark/>
          </w:tcPr>
          <w:p w14:paraId="3C329FA7" w14:textId="77777777" w:rsidR="00236BDF" w:rsidRPr="00236BDF" w:rsidRDefault="00236BDF" w:rsidP="00236BDF">
            <w:pPr>
              <w:spacing w:after="160" w:line="259" w:lineRule="auto"/>
              <w:rPr>
                <w:sz w:val="20"/>
                <w:szCs w:val="20"/>
              </w:rPr>
            </w:pPr>
            <w:r w:rsidRPr="00236BDF">
              <w:rPr>
                <w:b/>
                <w:bCs/>
                <w:sz w:val="20"/>
                <w:szCs w:val="20"/>
              </w:rPr>
              <w:lastRenderedPageBreak/>
              <w:t>Neurogenic (</w:t>
            </w:r>
            <w:proofErr w:type="spellStart"/>
            <w:r w:rsidRPr="00236BDF">
              <w:rPr>
                <w:b/>
                <w:bCs/>
                <w:sz w:val="20"/>
                <w:szCs w:val="20"/>
              </w:rPr>
              <w:t>nTOS</w:t>
            </w:r>
            <w:proofErr w:type="spellEnd"/>
            <w:r w:rsidRPr="00236BDF">
              <w:rPr>
                <w:b/>
                <w:bCs/>
                <w:sz w:val="20"/>
                <w:szCs w:val="20"/>
              </w:rPr>
              <w:t>)</w:t>
            </w:r>
          </w:p>
        </w:tc>
        <w:tc>
          <w:tcPr>
            <w:tcW w:w="0" w:type="auto"/>
            <w:hideMark/>
          </w:tcPr>
          <w:p w14:paraId="7D239A96" w14:textId="77777777" w:rsidR="00236BDF" w:rsidRPr="00236BDF" w:rsidRDefault="00236BDF" w:rsidP="00236BDF">
            <w:pPr>
              <w:spacing w:after="160" w:line="259" w:lineRule="auto"/>
              <w:rPr>
                <w:sz w:val="20"/>
                <w:szCs w:val="20"/>
              </w:rPr>
            </w:pPr>
            <w:r w:rsidRPr="00236BDF">
              <w:rPr>
                <w:b/>
                <w:bCs/>
                <w:sz w:val="20"/>
                <w:szCs w:val="20"/>
              </w:rPr>
              <w:t>Surgical</w:t>
            </w:r>
          </w:p>
        </w:tc>
        <w:tc>
          <w:tcPr>
            <w:tcW w:w="0" w:type="auto"/>
            <w:hideMark/>
          </w:tcPr>
          <w:p w14:paraId="59EE7349" w14:textId="77777777" w:rsidR="00236BDF" w:rsidRPr="00236BDF" w:rsidRDefault="00236BDF" w:rsidP="00236BDF">
            <w:pPr>
              <w:spacing w:after="160" w:line="259" w:lineRule="auto"/>
              <w:rPr>
                <w:sz w:val="20"/>
                <w:szCs w:val="20"/>
              </w:rPr>
            </w:pPr>
            <w:r w:rsidRPr="00236BDF">
              <w:rPr>
                <w:sz w:val="20"/>
                <w:szCs w:val="20"/>
              </w:rPr>
              <w:t>70% – 82%</w:t>
            </w:r>
          </w:p>
        </w:tc>
        <w:tc>
          <w:tcPr>
            <w:tcW w:w="0" w:type="auto"/>
            <w:hideMark/>
          </w:tcPr>
          <w:p w14:paraId="2BC9AF08" w14:textId="77777777" w:rsidR="00236BDF" w:rsidRPr="00236BDF" w:rsidRDefault="00236BDF" w:rsidP="00236BDF">
            <w:pPr>
              <w:spacing w:after="160" w:line="259" w:lineRule="auto"/>
              <w:rPr>
                <w:sz w:val="20"/>
                <w:szCs w:val="20"/>
              </w:rPr>
            </w:pPr>
            <w:r w:rsidRPr="00236BDF">
              <w:rPr>
                <w:sz w:val="20"/>
                <w:szCs w:val="20"/>
              </w:rPr>
              <w:t>9 – 11 Months</w:t>
            </w:r>
          </w:p>
        </w:tc>
      </w:tr>
      <w:tr w:rsidR="00236BDF" w:rsidRPr="00236BDF" w14:paraId="74CE8798" w14:textId="77777777" w:rsidTr="00236BDF">
        <w:tc>
          <w:tcPr>
            <w:tcW w:w="0" w:type="auto"/>
            <w:hideMark/>
          </w:tcPr>
          <w:p w14:paraId="5BF866CF" w14:textId="77777777" w:rsidR="00236BDF" w:rsidRPr="00236BDF" w:rsidRDefault="00236BDF" w:rsidP="00236BDF">
            <w:pPr>
              <w:spacing w:after="160" w:line="259" w:lineRule="auto"/>
              <w:rPr>
                <w:sz w:val="20"/>
                <w:szCs w:val="20"/>
              </w:rPr>
            </w:pPr>
            <w:r w:rsidRPr="00236BDF">
              <w:rPr>
                <w:b/>
                <w:bCs/>
                <w:sz w:val="20"/>
                <w:szCs w:val="20"/>
              </w:rPr>
              <w:t>Venous (</w:t>
            </w:r>
            <w:proofErr w:type="spellStart"/>
            <w:r w:rsidRPr="00236BDF">
              <w:rPr>
                <w:b/>
                <w:bCs/>
                <w:sz w:val="20"/>
                <w:szCs w:val="20"/>
              </w:rPr>
              <w:t>vTOS</w:t>
            </w:r>
            <w:proofErr w:type="spellEnd"/>
            <w:r w:rsidRPr="00236BDF">
              <w:rPr>
                <w:b/>
                <w:bCs/>
                <w:sz w:val="20"/>
                <w:szCs w:val="20"/>
              </w:rPr>
              <w:t>)</w:t>
            </w:r>
          </w:p>
        </w:tc>
        <w:tc>
          <w:tcPr>
            <w:tcW w:w="0" w:type="auto"/>
            <w:hideMark/>
          </w:tcPr>
          <w:p w14:paraId="638D02C4" w14:textId="77777777" w:rsidR="00236BDF" w:rsidRPr="00236BDF" w:rsidRDefault="00236BDF" w:rsidP="00236BDF">
            <w:pPr>
              <w:spacing w:after="160" w:line="259" w:lineRule="auto"/>
              <w:rPr>
                <w:sz w:val="20"/>
                <w:szCs w:val="20"/>
              </w:rPr>
            </w:pPr>
            <w:r w:rsidRPr="00236BDF">
              <w:rPr>
                <w:b/>
                <w:bCs/>
                <w:sz w:val="20"/>
                <w:szCs w:val="20"/>
              </w:rPr>
              <w:t>Surgical</w:t>
            </w:r>
          </w:p>
        </w:tc>
        <w:tc>
          <w:tcPr>
            <w:tcW w:w="0" w:type="auto"/>
            <w:hideMark/>
          </w:tcPr>
          <w:p w14:paraId="33B004CD" w14:textId="77777777" w:rsidR="00236BDF" w:rsidRPr="00236BDF" w:rsidRDefault="00236BDF" w:rsidP="00236BDF">
            <w:pPr>
              <w:spacing w:after="160" w:line="259" w:lineRule="auto"/>
              <w:rPr>
                <w:sz w:val="20"/>
                <w:szCs w:val="20"/>
              </w:rPr>
            </w:pPr>
            <w:r w:rsidRPr="00236BDF">
              <w:rPr>
                <w:sz w:val="20"/>
                <w:szCs w:val="20"/>
              </w:rPr>
              <w:t>93% – 100%</w:t>
            </w:r>
          </w:p>
        </w:tc>
        <w:tc>
          <w:tcPr>
            <w:tcW w:w="0" w:type="auto"/>
            <w:hideMark/>
          </w:tcPr>
          <w:p w14:paraId="02B50006" w14:textId="77777777" w:rsidR="00236BDF" w:rsidRPr="00236BDF" w:rsidRDefault="00236BDF" w:rsidP="00236BDF">
            <w:pPr>
              <w:spacing w:after="160" w:line="259" w:lineRule="auto"/>
              <w:rPr>
                <w:sz w:val="20"/>
                <w:szCs w:val="20"/>
              </w:rPr>
            </w:pPr>
            <w:r w:rsidRPr="00236BDF">
              <w:rPr>
                <w:sz w:val="20"/>
                <w:szCs w:val="20"/>
              </w:rPr>
              <w:t>3.5 – 4.4 Months</w:t>
            </w:r>
          </w:p>
        </w:tc>
      </w:tr>
      <w:tr w:rsidR="00236BDF" w:rsidRPr="00236BDF" w14:paraId="1DE6C769" w14:textId="77777777" w:rsidTr="00236BDF">
        <w:tc>
          <w:tcPr>
            <w:tcW w:w="0" w:type="auto"/>
            <w:hideMark/>
          </w:tcPr>
          <w:p w14:paraId="3234D2E0" w14:textId="77777777" w:rsidR="00236BDF" w:rsidRPr="00236BDF" w:rsidRDefault="00236BDF" w:rsidP="00236BDF">
            <w:pPr>
              <w:spacing w:after="160" w:line="259" w:lineRule="auto"/>
              <w:rPr>
                <w:sz w:val="20"/>
                <w:szCs w:val="20"/>
              </w:rPr>
            </w:pPr>
            <w:r w:rsidRPr="00236BDF">
              <w:rPr>
                <w:b/>
                <w:bCs/>
                <w:sz w:val="20"/>
                <w:szCs w:val="20"/>
              </w:rPr>
              <w:t>Arterial (</w:t>
            </w:r>
            <w:proofErr w:type="spellStart"/>
            <w:r w:rsidRPr="00236BDF">
              <w:rPr>
                <w:b/>
                <w:bCs/>
                <w:sz w:val="20"/>
                <w:szCs w:val="20"/>
              </w:rPr>
              <w:t>aTOS</w:t>
            </w:r>
            <w:proofErr w:type="spellEnd"/>
            <w:r w:rsidRPr="00236BDF">
              <w:rPr>
                <w:b/>
                <w:bCs/>
                <w:sz w:val="20"/>
                <w:szCs w:val="20"/>
              </w:rPr>
              <w:t>)</w:t>
            </w:r>
          </w:p>
        </w:tc>
        <w:tc>
          <w:tcPr>
            <w:tcW w:w="0" w:type="auto"/>
            <w:hideMark/>
          </w:tcPr>
          <w:p w14:paraId="2F8AA122" w14:textId="77777777" w:rsidR="00236BDF" w:rsidRPr="00236BDF" w:rsidRDefault="00236BDF" w:rsidP="00236BDF">
            <w:pPr>
              <w:spacing w:after="160" w:line="259" w:lineRule="auto"/>
              <w:rPr>
                <w:sz w:val="20"/>
                <w:szCs w:val="20"/>
              </w:rPr>
            </w:pPr>
            <w:r w:rsidRPr="00236BDF">
              <w:rPr>
                <w:b/>
                <w:bCs/>
                <w:sz w:val="20"/>
                <w:szCs w:val="20"/>
              </w:rPr>
              <w:t>Surgical</w:t>
            </w:r>
          </w:p>
        </w:tc>
        <w:tc>
          <w:tcPr>
            <w:tcW w:w="0" w:type="auto"/>
            <w:hideMark/>
          </w:tcPr>
          <w:p w14:paraId="7454734F" w14:textId="77777777" w:rsidR="00236BDF" w:rsidRPr="00236BDF" w:rsidRDefault="00236BDF" w:rsidP="00236BDF">
            <w:pPr>
              <w:spacing w:after="160" w:line="259" w:lineRule="auto"/>
              <w:rPr>
                <w:sz w:val="20"/>
                <w:szCs w:val="20"/>
              </w:rPr>
            </w:pPr>
            <w:r w:rsidRPr="00236BDF">
              <w:rPr>
                <w:sz w:val="20"/>
                <w:szCs w:val="20"/>
              </w:rPr>
              <w:t>~100%</w:t>
            </w:r>
          </w:p>
        </w:tc>
        <w:tc>
          <w:tcPr>
            <w:tcW w:w="0" w:type="auto"/>
            <w:hideMark/>
          </w:tcPr>
          <w:p w14:paraId="66D8955C" w14:textId="77777777" w:rsidR="00236BDF" w:rsidRPr="00236BDF" w:rsidRDefault="00236BDF" w:rsidP="00236BDF">
            <w:pPr>
              <w:spacing w:after="160" w:line="259" w:lineRule="auto"/>
              <w:rPr>
                <w:sz w:val="20"/>
                <w:szCs w:val="20"/>
              </w:rPr>
            </w:pPr>
            <w:r w:rsidRPr="00236BDF">
              <w:rPr>
                <w:sz w:val="20"/>
                <w:szCs w:val="20"/>
              </w:rPr>
              <w:t>3 – 4.7 Months</w:t>
            </w:r>
          </w:p>
        </w:tc>
      </w:tr>
    </w:tbl>
    <w:p w14:paraId="397CCA95" w14:textId="77777777" w:rsidR="00236BDF" w:rsidRPr="00236BDF" w:rsidRDefault="00236BDF" w:rsidP="00236BDF">
      <w:r w:rsidRPr="00236BDF">
        <w:rPr>
          <w:b/>
          <w:bCs/>
        </w:rPr>
        <w:t>Note:</w:t>
      </w:r>
      <w:r w:rsidRPr="00236BDF">
        <w:t> Athletes generally have a </w:t>
      </w:r>
      <w:r w:rsidRPr="00236BDF">
        <w:rPr>
          <w:b/>
          <w:bCs/>
        </w:rPr>
        <w:t>better prognosis than the general population</w:t>
      </w:r>
      <w:r w:rsidRPr="00236BDF">
        <w:t>, likely due to their younger age and superior physical conditioning. However, the risk of recurrence or the need for secondary operations (e.g., pectoralis minor tenotomy or contralateral decompression) affects approximately </w:t>
      </w:r>
      <w:r w:rsidRPr="00236BDF">
        <w:rPr>
          <w:b/>
          <w:bCs/>
        </w:rPr>
        <w:t>12% to 26% of athletes</w:t>
      </w:r>
    </w:p>
    <w:p w14:paraId="14616134" w14:textId="5444EA74" w:rsidR="0039470E" w:rsidRDefault="007522A9" w:rsidP="007522A9">
      <w:pPr>
        <w:pStyle w:val="Heading1"/>
      </w:pPr>
      <w:r w:rsidRPr="007522A9">
        <w:t>Evidence-Based Rehabilitation Protocols for Thoracic Outlet Syndrome</w:t>
      </w:r>
    </w:p>
    <w:p w14:paraId="3B74042D" w14:textId="77777777" w:rsidR="001912A8" w:rsidRPr="001912A8" w:rsidRDefault="001912A8" w:rsidP="001912A8">
      <w:r w:rsidRPr="001912A8">
        <w:t>Evidence-based rehabilitation for thoracic outlet syndrome (TOS) is a multimodal process primarily aimed at </w:t>
      </w:r>
      <w:r w:rsidRPr="001912A8">
        <w:rPr>
          <w:b/>
          <w:bCs/>
        </w:rPr>
        <w:t>limiting tensile and compressive loads</w:t>
      </w:r>
      <w:r w:rsidRPr="001912A8">
        <w:t> across the neurovascular bundle while restoring functional kinematics. The programme must be adapted based on whether the patient is classified under </w:t>
      </w:r>
      <w:r w:rsidRPr="001912A8">
        <w:rPr>
          <w:b/>
          <w:bCs/>
        </w:rPr>
        <w:t>neurogenic (</w:t>
      </w:r>
      <w:proofErr w:type="spellStart"/>
      <w:r w:rsidRPr="001912A8">
        <w:rPr>
          <w:b/>
          <w:bCs/>
        </w:rPr>
        <w:t>nTOS</w:t>
      </w:r>
      <w:proofErr w:type="spellEnd"/>
      <w:r w:rsidRPr="001912A8">
        <w:rPr>
          <w:b/>
          <w:bCs/>
        </w:rPr>
        <w:t>)</w:t>
      </w:r>
      <w:r w:rsidRPr="001912A8">
        <w:t>, </w:t>
      </w:r>
      <w:r w:rsidRPr="001912A8">
        <w:rPr>
          <w:b/>
          <w:bCs/>
        </w:rPr>
        <w:t>venous (</w:t>
      </w:r>
      <w:proofErr w:type="spellStart"/>
      <w:r w:rsidRPr="001912A8">
        <w:rPr>
          <w:b/>
          <w:bCs/>
        </w:rPr>
        <w:t>vTOS</w:t>
      </w:r>
      <w:proofErr w:type="spellEnd"/>
      <w:r w:rsidRPr="001912A8">
        <w:rPr>
          <w:b/>
          <w:bCs/>
        </w:rPr>
        <w:t>)</w:t>
      </w:r>
      <w:r w:rsidRPr="001912A8">
        <w:t>, or </w:t>
      </w:r>
      <w:r w:rsidRPr="001912A8">
        <w:rPr>
          <w:b/>
          <w:bCs/>
        </w:rPr>
        <w:t>arterial (</w:t>
      </w:r>
      <w:proofErr w:type="spellStart"/>
      <w:r w:rsidRPr="001912A8">
        <w:rPr>
          <w:b/>
          <w:bCs/>
        </w:rPr>
        <w:t>aTOS</w:t>
      </w:r>
      <w:proofErr w:type="spellEnd"/>
      <w:r w:rsidRPr="001912A8">
        <w:rPr>
          <w:b/>
          <w:bCs/>
        </w:rPr>
        <w:t>)</w:t>
      </w:r>
      <w:r w:rsidRPr="001912A8">
        <w:t> subtypes, and whether the management is conservative or post-surgical.</w:t>
      </w:r>
    </w:p>
    <w:p w14:paraId="6CD11926" w14:textId="77777777" w:rsidR="001912A8" w:rsidRPr="001912A8" w:rsidRDefault="001912A8" w:rsidP="001912A8">
      <w:pPr>
        <w:pStyle w:val="Heading2"/>
      </w:pPr>
      <w:r w:rsidRPr="001912A8">
        <w:t>Neurogenic TOS (</w:t>
      </w:r>
      <w:proofErr w:type="spellStart"/>
      <w:r w:rsidRPr="001912A8">
        <w:t>nTOS</w:t>
      </w:r>
      <w:proofErr w:type="spellEnd"/>
      <w:r w:rsidRPr="001912A8">
        <w:t>): Non-operative Management</w:t>
      </w:r>
    </w:p>
    <w:p w14:paraId="2CBEA8BD" w14:textId="77777777" w:rsidR="001912A8" w:rsidRPr="001912A8" w:rsidRDefault="001912A8" w:rsidP="001912A8">
      <w:r w:rsidRPr="001912A8">
        <w:t>Conservative care is the </w:t>
      </w:r>
      <w:r w:rsidRPr="001912A8">
        <w:rPr>
          <w:b/>
          <w:bCs/>
        </w:rPr>
        <w:t>first-line treatment</w:t>
      </w:r>
      <w:r w:rsidRPr="001912A8">
        <w:t xml:space="preserve"> for </w:t>
      </w:r>
      <w:proofErr w:type="spellStart"/>
      <w:r w:rsidRPr="001912A8">
        <w:t>nTOS</w:t>
      </w:r>
      <w:proofErr w:type="spellEnd"/>
      <w:r w:rsidRPr="001912A8">
        <w:t xml:space="preserve"> and typically lasts </w:t>
      </w:r>
      <w:r w:rsidRPr="001912A8">
        <w:rPr>
          <w:b/>
          <w:bCs/>
        </w:rPr>
        <w:t>4 to 6 months</w:t>
      </w:r>
      <w:r w:rsidRPr="001912A8">
        <w:t>.</w:t>
      </w:r>
    </w:p>
    <w:p w14:paraId="295C1DB9" w14:textId="77777777" w:rsidR="001912A8" w:rsidRPr="001912A8" w:rsidRDefault="001912A8" w:rsidP="001912A8">
      <w:r w:rsidRPr="001912A8">
        <w:t>• </w:t>
      </w:r>
      <w:r w:rsidRPr="001912A8">
        <w:rPr>
          <w:b/>
          <w:bCs/>
        </w:rPr>
        <w:t>The Sequential Model:</w:t>
      </w:r>
      <w:r w:rsidRPr="001912A8">
        <w:t> High-performance protocols often follow a three-stage sequence: </w:t>
      </w:r>
      <w:r w:rsidRPr="001912A8">
        <w:rPr>
          <w:b/>
          <w:bCs/>
        </w:rPr>
        <w:t>initial mobility</w:t>
      </w:r>
      <w:r w:rsidRPr="001912A8">
        <w:t>, followed by </w:t>
      </w:r>
      <w:r w:rsidRPr="001912A8">
        <w:rPr>
          <w:b/>
          <w:bCs/>
        </w:rPr>
        <w:t>motor control</w:t>
      </w:r>
      <w:r w:rsidRPr="001912A8">
        <w:t>, and finally </w:t>
      </w:r>
      <w:r w:rsidRPr="001912A8">
        <w:rPr>
          <w:b/>
          <w:bCs/>
        </w:rPr>
        <w:t>progressive loading</w:t>
      </w:r>
      <w:r w:rsidRPr="001912A8">
        <w:t>.</w:t>
      </w:r>
    </w:p>
    <w:p w14:paraId="4DED0B7D" w14:textId="77777777" w:rsidR="001912A8" w:rsidRPr="001912A8" w:rsidRDefault="001912A8" w:rsidP="001912A8">
      <w:r w:rsidRPr="001912A8">
        <w:t>• </w:t>
      </w:r>
      <w:r w:rsidRPr="001912A8">
        <w:rPr>
          <w:b/>
          <w:bCs/>
        </w:rPr>
        <w:t>Soft Tissue Relaxation:</w:t>
      </w:r>
      <w:r w:rsidRPr="001912A8">
        <w:t> A hallmark of therapy is relaxing hypertrophied or tight </w:t>
      </w:r>
      <w:r w:rsidRPr="001912A8">
        <w:rPr>
          <w:b/>
          <w:bCs/>
        </w:rPr>
        <w:t>scalene and pectoralis minor muscles</w:t>
      </w:r>
      <w:r w:rsidRPr="001912A8">
        <w:t> to decompress the interscalene and subcoracoid spaces.</w:t>
      </w:r>
    </w:p>
    <w:p w14:paraId="19DE869D" w14:textId="77777777" w:rsidR="001912A8" w:rsidRPr="001912A8" w:rsidRDefault="001912A8" w:rsidP="001912A8">
      <w:r w:rsidRPr="001912A8">
        <w:t>• </w:t>
      </w:r>
      <w:r w:rsidRPr="001912A8">
        <w:rPr>
          <w:b/>
          <w:bCs/>
        </w:rPr>
        <w:t>Postural Correction:</w:t>
      </w:r>
      <w:r w:rsidRPr="001912A8">
        <w:t> Strategies focus on reducing </w:t>
      </w:r>
      <w:r w:rsidRPr="001912A8">
        <w:rPr>
          <w:b/>
          <w:bCs/>
        </w:rPr>
        <w:t>head-forward posture</w:t>
      </w:r>
      <w:r w:rsidRPr="001912A8">
        <w:t> and </w:t>
      </w:r>
      <w:r w:rsidRPr="001912A8">
        <w:rPr>
          <w:b/>
          <w:bCs/>
        </w:rPr>
        <w:t>scapular protraction</w:t>
      </w:r>
      <w:r w:rsidRPr="001912A8">
        <w:t>, which otherwise narrow the thoracic outlet.</w:t>
      </w:r>
    </w:p>
    <w:p w14:paraId="08DF0476" w14:textId="77777777" w:rsidR="001912A8" w:rsidRPr="001912A8" w:rsidRDefault="001912A8" w:rsidP="001912A8">
      <w:r w:rsidRPr="001912A8">
        <w:t>• </w:t>
      </w:r>
      <w:r w:rsidRPr="001912A8">
        <w:rPr>
          <w:b/>
          <w:bCs/>
        </w:rPr>
        <w:t>The Edgelow Protocol:</w:t>
      </w:r>
      <w:r w:rsidRPr="001912A8">
        <w:t> This specific patient-centred approach combines </w:t>
      </w:r>
      <w:r w:rsidRPr="001912A8">
        <w:rPr>
          <w:b/>
          <w:bCs/>
        </w:rPr>
        <w:t>diaphragmatic breathing</w:t>
      </w:r>
      <w:r w:rsidRPr="001912A8">
        <w:t>, relaxation, and positioning to mimic surgical decompression by expanding the interscalene triangle.</w:t>
      </w:r>
    </w:p>
    <w:p w14:paraId="6EBAEB05" w14:textId="77777777" w:rsidR="001912A8" w:rsidRPr="001912A8" w:rsidRDefault="001912A8" w:rsidP="001912A8">
      <w:r w:rsidRPr="001912A8">
        <w:t>• </w:t>
      </w:r>
      <w:r w:rsidRPr="001912A8">
        <w:rPr>
          <w:b/>
          <w:bCs/>
        </w:rPr>
        <w:t>Scapular Retraining:</w:t>
      </w:r>
      <w:r w:rsidRPr="001912A8">
        <w:t> Exercises must facilitate the </w:t>
      </w:r>
      <w:r w:rsidRPr="001912A8">
        <w:rPr>
          <w:b/>
          <w:bCs/>
        </w:rPr>
        <w:t>middle and lower trapezius and serratus anterior</w:t>
      </w:r>
      <w:r w:rsidRPr="001912A8">
        <w:t> to improve scapular stability and upward rotation.</w:t>
      </w:r>
    </w:p>
    <w:p w14:paraId="13D71BF3" w14:textId="77777777" w:rsidR="001912A8" w:rsidRPr="001912A8" w:rsidRDefault="001912A8" w:rsidP="00FD7ED4">
      <w:pPr>
        <w:pStyle w:val="Heading2"/>
      </w:pPr>
      <w:r w:rsidRPr="001912A8">
        <w:t xml:space="preserve">Post-operative Rehabilitation (Specifically for </w:t>
      </w:r>
      <w:proofErr w:type="spellStart"/>
      <w:r w:rsidRPr="001912A8">
        <w:t>nTOS</w:t>
      </w:r>
      <w:proofErr w:type="spellEnd"/>
      <w:r w:rsidRPr="001912A8">
        <w:t>)</w:t>
      </w:r>
    </w:p>
    <w:p w14:paraId="3E57F9F1" w14:textId="77777777" w:rsidR="001912A8" w:rsidRPr="001912A8" w:rsidRDefault="001912A8" w:rsidP="001912A8">
      <w:r w:rsidRPr="001912A8">
        <w:t>Following surgical decompression (e.g., first-rib resection), the programme is phased to ensure tissue healing and prevent </w:t>
      </w:r>
      <w:r w:rsidRPr="001912A8">
        <w:rPr>
          <w:b/>
          <w:bCs/>
        </w:rPr>
        <w:t>perineural scar tissue deposition</w:t>
      </w:r>
      <w:r w:rsidRPr="001912A8">
        <w:t>.</w:t>
      </w:r>
    </w:p>
    <w:p w14:paraId="501C6306" w14:textId="77777777" w:rsidR="001912A8" w:rsidRPr="001912A8" w:rsidRDefault="001912A8" w:rsidP="001912A8">
      <w:r w:rsidRPr="001912A8">
        <w:t>• </w:t>
      </w:r>
      <w:r w:rsidRPr="001912A8">
        <w:rPr>
          <w:b/>
          <w:bCs/>
        </w:rPr>
        <w:t>Stage I-II (First Post-operative Month):</w:t>
      </w:r>
      <w:r w:rsidRPr="001912A8">
        <w:t> Focuses on </w:t>
      </w:r>
      <w:r w:rsidRPr="001912A8">
        <w:rPr>
          <w:b/>
          <w:bCs/>
        </w:rPr>
        <w:t>pain control</w:t>
      </w:r>
      <w:r w:rsidRPr="001912A8">
        <w:t>, protection of surgical tissues, and maintaining gentle cervical and shoulder range of motion (ROM) through assisted exercises.</w:t>
      </w:r>
    </w:p>
    <w:p w14:paraId="6C0FBA2A" w14:textId="77777777" w:rsidR="001912A8" w:rsidRPr="001912A8" w:rsidRDefault="001912A8" w:rsidP="001912A8">
      <w:r w:rsidRPr="001912A8">
        <w:t>• </w:t>
      </w:r>
      <w:r w:rsidRPr="001912A8">
        <w:rPr>
          <w:b/>
          <w:bCs/>
        </w:rPr>
        <w:t>Stage III (Second Month):</w:t>
      </w:r>
      <w:r w:rsidRPr="001912A8">
        <w:t> Introduces </w:t>
      </w:r>
      <w:r w:rsidRPr="001912A8">
        <w:rPr>
          <w:b/>
          <w:bCs/>
        </w:rPr>
        <w:t>light neural mobilisations (nerve glides)</w:t>
      </w:r>
      <w:r w:rsidRPr="001912A8">
        <w:t> and gentle stretching of the levator and upper trapezius, while continuing to avoid heavy lifting or resistive strengthening.</w:t>
      </w:r>
    </w:p>
    <w:p w14:paraId="3265C70F" w14:textId="77777777" w:rsidR="001912A8" w:rsidRPr="001912A8" w:rsidRDefault="001912A8" w:rsidP="001912A8">
      <w:r w:rsidRPr="001912A8">
        <w:lastRenderedPageBreak/>
        <w:t>• </w:t>
      </w:r>
      <w:r w:rsidRPr="001912A8">
        <w:rPr>
          <w:b/>
          <w:bCs/>
        </w:rPr>
        <w:t>Stage IV-V (Third Month and beyond):</w:t>
      </w:r>
      <w:r w:rsidRPr="001912A8">
        <w:t> Resistive strength training for the </w:t>
      </w:r>
      <w:r w:rsidRPr="001912A8">
        <w:rPr>
          <w:b/>
          <w:bCs/>
        </w:rPr>
        <w:t>periscapular and rotator cuff muscles</w:t>
      </w:r>
      <w:r w:rsidRPr="001912A8">
        <w:t> begins. For throwing athletes, a </w:t>
      </w:r>
      <w:r w:rsidRPr="001912A8">
        <w:rPr>
          <w:b/>
          <w:bCs/>
        </w:rPr>
        <w:t>graduated throwing programme</w:t>
      </w:r>
      <w:r w:rsidRPr="001912A8">
        <w:t xml:space="preserve"> (e.g., 25 throws at 60 ft) </w:t>
      </w:r>
      <w:proofErr w:type="gramStart"/>
      <w:r w:rsidRPr="001912A8">
        <w:t>is</w:t>
      </w:r>
      <w:proofErr w:type="gramEnd"/>
      <w:r w:rsidRPr="001912A8">
        <w:t xml:space="preserve"> typically supervised between 3 and 6 months post-surgery.</w:t>
      </w:r>
    </w:p>
    <w:p w14:paraId="05925036" w14:textId="77777777" w:rsidR="001912A8" w:rsidRPr="001912A8" w:rsidRDefault="001912A8" w:rsidP="00FD7ED4">
      <w:pPr>
        <w:pStyle w:val="Heading2"/>
      </w:pPr>
      <w:r w:rsidRPr="001912A8">
        <w:t>Vascular TOS (</w:t>
      </w:r>
      <w:proofErr w:type="spellStart"/>
      <w:r w:rsidRPr="001912A8">
        <w:t>vTOS</w:t>
      </w:r>
      <w:proofErr w:type="spellEnd"/>
      <w:r w:rsidRPr="001912A8">
        <w:t xml:space="preserve"> and </w:t>
      </w:r>
      <w:proofErr w:type="spellStart"/>
      <w:r w:rsidRPr="001912A8">
        <w:t>aTOS</w:t>
      </w:r>
      <w:proofErr w:type="spellEnd"/>
      <w:r w:rsidRPr="001912A8">
        <w:t>)</w:t>
      </w:r>
    </w:p>
    <w:p w14:paraId="591BDF36" w14:textId="77777777" w:rsidR="001912A8" w:rsidRPr="001912A8" w:rsidRDefault="001912A8" w:rsidP="001912A8">
      <w:r w:rsidRPr="001912A8">
        <w:t>Rehabilitation for vascular variants usually occurs </w:t>
      </w:r>
      <w:r w:rsidRPr="001912A8">
        <w:rPr>
          <w:b/>
          <w:bCs/>
        </w:rPr>
        <w:t>post-operatively</w:t>
      </w:r>
      <w:r w:rsidRPr="001912A8">
        <w:t>, as these conditions often require acute surgical or endovascular intervention.</w:t>
      </w:r>
    </w:p>
    <w:p w14:paraId="1D4F1248" w14:textId="77777777" w:rsidR="001912A8" w:rsidRPr="001912A8" w:rsidRDefault="001912A8" w:rsidP="001912A8">
      <w:r w:rsidRPr="001912A8">
        <w:t>• </w:t>
      </w:r>
      <w:proofErr w:type="spellStart"/>
      <w:r w:rsidRPr="001912A8">
        <w:rPr>
          <w:b/>
          <w:bCs/>
        </w:rPr>
        <w:t>vTOS</w:t>
      </w:r>
      <w:proofErr w:type="spellEnd"/>
      <w:r w:rsidRPr="001912A8">
        <w:rPr>
          <w:b/>
          <w:bCs/>
        </w:rPr>
        <w:t xml:space="preserve"> (Effort Thrombosis):</w:t>
      </w:r>
      <w:r w:rsidRPr="001912A8">
        <w:t> Post-surgical care involves a period of </w:t>
      </w:r>
      <w:r w:rsidRPr="001912A8">
        <w:rPr>
          <w:b/>
          <w:bCs/>
        </w:rPr>
        <w:t>systemic anticoagulation</w:t>
      </w:r>
      <w:r w:rsidRPr="001912A8">
        <w:t> (typically 3 months) and immediate hand therapy focusing on shoulder ROM. Athletes often return to full participation within </w:t>
      </w:r>
      <w:r w:rsidRPr="001912A8">
        <w:rPr>
          <w:b/>
          <w:bCs/>
        </w:rPr>
        <w:t>3.5 to 4.4 months</w:t>
      </w:r>
      <w:r w:rsidRPr="001912A8">
        <w:t>.</w:t>
      </w:r>
    </w:p>
    <w:p w14:paraId="7D7D0AB3" w14:textId="77777777" w:rsidR="001912A8" w:rsidRPr="001912A8" w:rsidRDefault="001912A8" w:rsidP="001912A8">
      <w:r w:rsidRPr="001912A8">
        <w:t>• </w:t>
      </w:r>
      <w:proofErr w:type="spellStart"/>
      <w:r w:rsidRPr="001912A8">
        <w:rPr>
          <w:b/>
          <w:bCs/>
        </w:rPr>
        <w:t>aTOS</w:t>
      </w:r>
      <w:proofErr w:type="spellEnd"/>
      <w:r w:rsidRPr="001912A8">
        <w:rPr>
          <w:b/>
          <w:bCs/>
        </w:rPr>
        <w:t xml:space="preserve"> (Arterial):</w:t>
      </w:r>
      <w:r w:rsidRPr="001912A8">
        <w:t> Rehabilitation focuses on upper extremity ROM, </w:t>
      </w:r>
      <w:r w:rsidRPr="001912A8">
        <w:rPr>
          <w:b/>
          <w:bCs/>
        </w:rPr>
        <w:t>scapular stabilisation</w:t>
      </w:r>
      <w:r w:rsidRPr="001912A8">
        <w:t>, and correcting throwing mechanics once the reconstructed vessel is stable.</w:t>
      </w:r>
    </w:p>
    <w:p w14:paraId="41107E39" w14:textId="77777777" w:rsidR="001912A8" w:rsidRPr="001912A8" w:rsidRDefault="001912A8" w:rsidP="00FD7ED4">
      <w:pPr>
        <w:pStyle w:val="Heading2"/>
      </w:pPr>
      <w:r w:rsidRPr="001912A8">
        <w:t>Core Evidence-Based Components</w:t>
      </w:r>
    </w:p>
    <w:p w14:paraId="30C71AAA" w14:textId="77777777" w:rsidR="001912A8" w:rsidRPr="001912A8" w:rsidRDefault="001912A8" w:rsidP="001912A8">
      <w:r w:rsidRPr="001912A8">
        <w:t>• </w:t>
      </w:r>
      <w:r w:rsidRPr="001912A8">
        <w:rPr>
          <w:b/>
          <w:bCs/>
        </w:rPr>
        <w:t>Diaphragmatic Breathing:</w:t>
      </w:r>
      <w:r w:rsidRPr="001912A8">
        <w:t> Essential to decrease the hypertrophy of </w:t>
      </w:r>
      <w:r w:rsidRPr="001912A8">
        <w:rPr>
          <w:b/>
          <w:bCs/>
        </w:rPr>
        <w:t>accessory breathing muscles</w:t>
      </w:r>
      <w:r w:rsidRPr="001912A8">
        <w:t> (scalenes/trapezius) that contribute to compression.</w:t>
      </w:r>
    </w:p>
    <w:p w14:paraId="6156A9F2" w14:textId="77777777" w:rsidR="001912A8" w:rsidRPr="001912A8" w:rsidRDefault="001912A8" w:rsidP="001912A8">
      <w:r w:rsidRPr="001912A8">
        <w:t>• </w:t>
      </w:r>
      <w:r w:rsidRPr="001912A8">
        <w:rPr>
          <w:b/>
          <w:bCs/>
        </w:rPr>
        <w:t>Manual Therapy:</w:t>
      </w:r>
      <w:r w:rsidRPr="001912A8">
        <w:t> Techniques such as extended manual massage and </w:t>
      </w:r>
      <w:r w:rsidRPr="001912A8">
        <w:rPr>
          <w:b/>
          <w:bCs/>
        </w:rPr>
        <w:t>joint mobilisations</w:t>
      </w:r>
      <w:r w:rsidRPr="001912A8">
        <w:t> (first rib and thoracic spine) are used to improve static posture and joint mobility.</w:t>
      </w:r>
    </w:p>
    <w:p w14:paraId="54C29FF9" w14:textId="77777777" w:rsidR="001912A8" w:rsidRPr="001912A8" w:rsidRDefault="001912A8" w:rsidP="001912A8">
      <w:r w:rsidRPr="001912A8">
        <w:t>• </w:t>
      </w:r>
      <w:r w:rsidRPr="001912A8">
        <w:rPr>
          <w:b/>
          <w:bCs/>
        </w:rPr>
        <w:t>Neural Mobilisation:</w:t>
      </w:r>
      <w:r w:rsidRPr="001912A8">
        <w:t> Rhythmic, pain-free </w:t>
      </w:r>
      <w:r w:rsidRPr="001912A8">
        <w:rPr>
          <w:b/>
          <w:bCs/>
        </w:rPr>
        <w:t>nerve glides</w:t>
      </w:r>
      <w:r w:rsidRPr="001912A8">
        <w:t> targeting the median and ulnar nerves help release tractions around the nervous system.</w:t>
      </w:r>
    </w:p>
    <w:p w14:paraId="49800559" w14:textId="77777777" w:rsidR="001912A8" w:rsidRPr="001912A8" w:rsidRDefault="001912A8" w:rsidP="001912A8">
      <w:r w:rsidRPr="001912A8">
        <w:t>• </w:t>
      </w:r>
      <w:r w:rsidRPr="001912A8">
        <w:rPr>
          <w:b/>
          <w:bCs/>
        </w:rPr>
        <w:t>Adjunctive Injections:</w:t>
      </w:r>
      <w:r w:rsidRPr="001912A8">
        <w:t> </w:t>
      </w:r>
      <w:r w:rsidRPr="001912A8">
        <w:rPr>
          <w:b/>
          <w:bCs/>
        </w:rPr>
        <w:t>Botulinum toxin (BTI)</w:t>
      </w:r>
      <w:r w:rsidRPr="001912A8">
        <w:t> or lidocaine injections into the scalenes are increasingly used to facilitate progress in supervised rehabilitation by providing temporary muscle relaxation.</w:t>
      </w:r>
    </w:p>
    <w:p w14:paraId="4F5A04C4" w14:textId="77777777" w:rsidR="001912A8" w:rsidRPr="001912A8" w:rsidRDefault="001912A8" w:rsidP="001912A8">
      <w:r w:rsidRPr="001912A8">
        <w:t>• </w:t>
      </w:r>
      <w:r w:rsidRPr="001912A8">
        <w:rPr>
          <w:b/>
          <w:bCs/>
        </w:rPr>
        <w:t>Taping:</w:t>
      </w:r>
      <w:r w:rsidRPr="001912A8">
        <w:t> An </w:t>
      </w:r>
      <w:r w:rsidRPr="001912A8">
        <w:rPr>
          <w:b/>
          <w:bCs/>
        </w:rPr>
        <w:t>axillary-sling taping technique</w:t>
      </w:r>
      <w:r w:rsidRPr="001912A8">
        <w:t> can provide short-term support to facilitate scapular elevation and upward rotation in highly irritable cases.</w:t>
      </w:r>
    </w:p>
    <w:p w14:paraId="4B75C073" w14:textId="77777777" w:rsidR="001912A8" w:rsidRPr="001912A8" w:rsidRDefault="001912A8" w:rsidP="001912A8">
      <w:r w:rsidRPr="001912A8">
        <w:rPr>
          <w:b/>
          <w:bCs/>
        </w:rPr>
        <w:t>Blood-flow restriction (BFR) training is generally not recommended</w:t>
      </w:r>
      <w:r w:rsidRPr="001912A8">
        <w:t> for TOS patients due to the potential risk of inducing deep venous thrombosis or exacerbating vascular compromise</w:t>
      </w:r>
    </w:p>
    <w:p w14:paraId="6971DA75" w14:textId="226690A6" w:rsidR="006F068D" w:rsidRDefault="006F068D" w:rsidP="006F068D">
      <w:pPr>
        <w:pStyle w:val="Heading3"/>
      </w:pPr>
      <w:r>
        <w:t>Summary</w:t>
      </w:r>
    </w:p>
    <w:p w14:paraId="425C6564" w14:textId="0EF50948" w:rsidR="00283255" w:rsidRPr="00283255" w:rsidRDefault="00283255" w:rsidP="00283255">
      <w:r w:rsidRPr="00283255">
        <w:t>The following table summarises the primary classifications of thoracic outlet syndrome (TOS) based on the neurovascular structures involved, their frequency, characteristic clinical presentations in athletes, and the recommended first-line management strategies.</w:t>
      </w:r>
    </w:p>
    <w:tbl>
      <w:tblPr>
        <w:tblStyle w:val="TableGrid"/>
        <w:tblW w:w="0" w:type="auto"/>
        <w:tblLook w:val="04A0" w:firstRow="1" w:lastRow="0" w:firstColumn="1" w:lastColumn="0" w:noHBand="0" w:noVBand="1"/>
      </w:tblPr>
      <w:tblGrid>
        <w:gridCol w:w="1400"/>
        <w:gridCol w:w="1184"/>
        <w:gridCol w:w="2887"/>
        <w:gridCol w:w="3545"/>
      </w:tblGrid>
      <w:tr w:rsidR="00283255" w:rsidRPr="00283255" w14:paraId="7419CC62" w14:textId="77777777" w:rsidTr="00283255">
        <w:tc>
          <w:tcPr>
            <w:tcW w:w="0" w:type="auto"/>
            <w:hideMark/>
          </w:tcPr>
          <w:p w14:paraId="6DAA739C" w14:textId="77777777" w:rsidR="00283255" w:rsidRPr="00283255" w:rsidRDefault="00283255" w:rsidP="00283255">
            <w:pPr>
              <w:spacing w:after="160" w:line="259" w:lineRule="auto"/>
              <w:rPr>
                <w:b/>
                <w:bCs/>
                <w:sz w:val="18"/>
                <w:szCs w:val="18"/>
              </w:rPr>
            </w:pPr>
            <w:r w:rsidRPr="00283255">
              <w:rPr>
                <w:b/>
                <w:bCs/>
                <w:sz w:val="18"/>
                <w:szCs w:val="18"/>
              </w:rPr>
              <w:t>Classification</w:t>
            </w:r>
          </w:p>
        </w:tc>
        <w:tc>
          <w:tcPr>
            <w:tcW w:w="0" w:type="auto"/>
            <w:hideMark/>
          </w:tcPr>
          <w:p w14:paraId="3F22100C" w14:textId="77777777" w:rsidR="00283255" w:rsidRPr="00283255" w:rsidRDefault="00283255" w:rsidP="00283255">
            <w:pPr>
              <w:spacing w:after="160" w:line="259" w:lineRule="auto"/>
              <w:rPr>
                <w:b/>
                <w:bCs/>
                <w:sz w:val="18"/>
                <w:szCs w:val="18"/>
              </w:rPr>
            </w:pPr>
            <w:r w:rsidRPr="00283255">
              <w:rPr>
                <w:b/>
                <w:bCs/>
                <w:sz w:val="18"/>
                <w:szCs w:val="18"/>
              </w:rPr>
              <w:t>Frequency</w:t>
            </w:r>
          </w:p>
        </w:tc>
        <w:tc>
          <w:tcPr>
            <w:tcW w:w="0" w:type="auto"/>
            <w:hideMark/>
          </w:tcPr>
          <w:p w14:paraId="18CE7740" w14:textId="77777777" w:rsidR="00283255" w:rsidRPr="00283255" w:rsidRDefault="00283255" w:rsidP="00283255">
            <w:pPr>
              <w:spacing w:after="160" w:line="259" w:lineRule="auto"/>
              <w:rPr>
                <w:b/>
                <w:bCs/>
                <w:sz w:val="18"/>
                <w:szCs w:val="18"/>
              </w:rPr>
            </w:pPr>
            <w:r w:rsidRPr="00283255">
              <w:rPr>
                <w:b/>
                <w:bCs/>
                <w:sz w:val="18"/>
                <w:szCs w:val="18"/>
              </w:rPr>
              <w:t>Typical Patient Presentation in Athletes</w:t>
            </w:r>
          </w:p>
        </w:tc>
        <w:tc>
          <w:tcPr>
            <w:tcW w:w="0" w:type="auto"/>
            <w:hideMark/>
          </w:tcPr>
          <w:p w14:paraId="43C19264" w14:textId="77777777" w:rsidR="00283255" w:rsidRPr="00283255" w:rsidRDefault="00283255" w:rsidP="00283255">
            <w:pPr>
              <w:spacing w:after="160" w:line="259" w:lineRule="auto"/>
              <w:rPr>
                <w:b/>
                <w:bCs/>
                <w:sz w:val="18"/>
                <w:szCs w:val="18"/>
              </w:rPr>
            </w:pPr>
            <w:r w:rsidRPr="00283255">
              <w:rPr>
                <w:b/>
                <w:bCs/>
                <w:sz w:val="18"/>
                <w:szCs w:val="18"/>
              </w:rPr>
              <w:t>Optimal First-Line Care Approach</w:t>
            </w:r>
          </w:p>
        </w:tc>
      </w:tr>
      <w:tr w:rsidR="00283255" w:rsidRPr="00283255" w14:paraId="7F5371A8" w14:textId="77777777" w:rsidTr="00283255">
        <w:tc>
          <w:tcPr>
            <w:tcW w:w="0" w:type="auto"/>
            <w:hideMark/>
          </w:tcPr>
          <w:p w14:paraId="1CC2C570" w14:textId="76B40E96" w:rsidR="00283255" w:rsidRPr="00283255" w:rsidRDefault="00283255" w:rsidP="00283255">
            <w:pPr>
              <w:spacing w:after="160" w:line="259" w:lineRule="auto"/>
              <w:rPr>
                <w:sz w:val="18"/>
                <w:szCs w:val="18"/>
              </w:rPr>
            </w:pPr>
            <w:r w:rsidRPr="00283255">
              <w:rPr>
                <w:b/>
                <w:bCs/>
                <w:sz w:val="18"/>
                <w:szCs w:val="18"/>
              </w:rPr>
              <w:t>Neurogenic TOS (</w:t>
            </w:r>
            <w:proofErr w:type="spellStart"/>
            <w:r w:rsidRPr="00283255">
              <w:rPr>
                <w:b/>
                <w:bCs/>
                <w:sz w:val="18"/>
                <w:szCs w:val="18"/>
              </w:rPr>
              <w:t>nTOS</w:t>
            </w:r>
            <w:proofErr w:type="spellEnd"/>
            <w:r w:rsidRPr="00283255">
              <w:rPr>
                <w:b/>
                <w:bCs/>
                <w:sz w:val="18"/>
                <w:szCs w:val="18"/>
              </w:rPr>
              <w:t>)</w:t>
            </w:r>
            <w:r w:rsidR="00072AAD" w:rsidRPr="00072AAD">
              <w:rPr>
                <w:b/>
                <w:bCs/>
                <w:sz w:val="18"/>
                <w:szCs w:val="18"/>
                <w:vertAlign w:val="superscript"/>
              </w:rPr>
              <w:t>*</w:t>
            </w:r>
          </w:p>
        </w:tc>
        <w:tc>
          <w:tcPr>
            <w:tcW w:w="0" w:type="auto"/>
            <w:hideMark/>
          </w:tcPr>
          <w:p w14:paraId="771D1AA6" w14:textId="77777777" w:rsidR="00283255" w:rsidRPr="00283255" w:rsidRDefault="00283255" w:rsidP="00283255">
            <w:pPr>
              <w:spacing w:after="160" w:line="259" w:lineRule="auto"/>
              <w:rPr>
                <w:sz w:val="18"/>
                <w:szCs w:val="18"/>
              </w:rPr>
            </w:pPr>
            <w:r w:rsidRPr="00283255">
              <w:rPr>
                <w:b/>
                <w:bCs/>
                <w:sz w:val="18"/>
                <w:szCs w:val="18"/>
              </w:rPr>
              <w:t>90%–95%</w:t>
            </w:r>
            <w:r w:rsidRPr="00283255">
              <w:rPr>
                <w:sz w:val="18"/>
                <w:szCs w:val="18"/>
              </w:rPr>
              <w:t> of all cases</w:t>
            </w:r>
          </w:p>
        </w:tc>
        <w:tc>
          <w:tcPr>
            <w:tcW w:w="0" w:type="auto"/>
            <w:hideMark/>
          </w:tcPr>
          <w:p w14:paraId="32943EA7" w14:textId="77777777" w:rsidR="00283255" w:rsidRPr="00283255" w:rsidRDefault="00283255" w:rsidP="00283255">
            <w:pPr>
              <w:spacing w:after="160" w:line="259" w:lineRule="auto"/>
              <w:rPr>
                <w:sz w:val="18"/>
                <w:szCs w:val="18"/>
              </w:rPr>
            </w:pPr>
            <w:r w:rsidRPr="00283255">
              <w:rPr>
                <w:b/>
                <w:bCs/>
                <w:sz w:val="18"/>
                <w:szCs w:val="18"/>
              </w:rPr>
              <w:t xml:space="preserve">Pain, numbness, and </w:t>
            </w:r>
            <w:proofErr w:type="spellStart"/>
            <w:r w:rsidRPr="00283255">
              <w:rPr>
                <w:b/>
                <w:bCs/>
                <w:sz w:val="18"/>
                <w:szCs w:val="18"/>
              </w:rPr>
              <w:t>paresthesia</w:t>
            </w:r>
            <w:proofErr w:type="spellEnd"/>
            <w:r w:rsidRPr="00283255">
              <w:rPr>
                <w:sz w:val="18"/>
                <w:szCs w:val="18"/>
              </w:rPr>
              <w:t> in the neck, shoulder, and arm; </w:t>
            </w:r>
            <w:r w:rsidRPr="00283255">
              <w:rPr>
                <w:b/>
                <w:bCs/>
                <w:sz w:val="18"/>
                <w:szCs w:val="18"/>
              </w:rPr>
              <w:t>exertional fatigue</w:t>
            </w:r>
            <w:r w:rsidRPr="00283255">
              <w:rPr>
                <w:sz w:val="18"/>
                <w:szCs w:val="18"/>
              </w:rPr>
              <w:t>, </w:t>
            </w:r>
            <w:r w:rsidRPr="00283255">
              <w:rPr>
                <w:b/>
                <w:bCs/>
                <w:sz w:val="18"/>
                <w:szCs w:val="18"/>
              </w:rPr>
              <w:t>"dead arm" sensation</w:t>
            </w:r>
            <w:r w:rsidRPr="00283255">
              <w:rPr>
                <w:sz w:val="18"/>
                <w:szCs w:val="18"/>
              </w:rPr>
              <w:t>, and </w:t>
            </w:r>
            <w:r w:rsidRPr="00283255">
              <w:rPr>
                <w:b/>
                <w:bCs/>
                <w:sz w:val="18"/>
                <w:szCs w:val="18"/>
              </w:rPr>
              <w:t>loss of pitch velocity or control</w:t>
            </w:r>
            <w:r w:rsidRPr="00283255">
              <w:rPr>
                <w:sz w:val="18"/>
                <w:szCs w:val="18"/>
              </w:rPr>
              <w:t>; symptoms often absent at rest and provoked by overhead activity.</w:t>
            </w:r>
          </w:p>
        </w:tc>
        <w:tc>
          <w:tcPr>
            <w:tcW w:w="0" w:type="auto"/>
            <w:hideMark/>
          </w:tcPr>
          <w:p w14:paraId="7C345951" w14:textId="77777777" w:rsidR="00283255" w:rsidRPr="00283255" w:rsidRDefault="00283255" w:rsidP="00283255">
            <w:pPr>
              <w:spacing w:after="160" w:line="259" w:lineRule="auto"/>
              <w:rPr>
                <w:sz w:val="18"/>
                <w:szCs w:val="18"/>
              </w:rPr>
            </w:pPr>
            <w:r w:rsidRPr="00283255">
              <w:rPr>
                <w:b/>
                <w:bCs/>
                <w:sz w:val="18"/>
                <w:szCs w:val="18"/>
              </w:rPr>
              <w:t>Conservative management</w:t>
            </w:r>
            <w:r w:rsidRPr="00283255">
              <w:rPr>
                <w:sz w:val="18"/>
                <w:szCs w:val="18"/>
              </w:rPr>
              <w:t> for 4–6 months: targeted </w:t>
            </w:r>
            <w:r w:rsidRPr="00283255">
              <w:rPr>
                <w:b/>
                <w:bCs/>
                <w:sz w:val="18"/>
                <w:szCs w:val="18"/>
              </w:rPr>
              <w:t>physical therapy</w:t>
            </w:r>
            <w:r w:rsidRPr="00283255">
              <w:rPr>
                <w:sz w:val="18"/>
                <w:szCs w:val="18"/>
              </w:rPr>
              <w:t> (e.g., Edgelow protocol), </w:t>
            </w:r>
            <w:r w:rsidRPr="00283255">
              <w:rPr>
                <w:b/>
                <w:bCs/>
                <w:sz w:val="18"/>
                <w:szCs w:val="18"/>
              </w:rPr>
              <w:t>postural correction</w:t>
            </w:r>
            <w:r w:rsidRPr="00283255">
              <w:rPr>
                <w:sz w:val="18"/>
                <w:szCs w:val="18"/>
              </w:rPr>
              <w:t>, activity modification, and pharmacological adjuncts (NSAIDs, muscle relaxants). </w:t>
            </w:r>
            <w:r w:rsidRPr="00283255">
              <w:rPr>
                <w:b/>
                <w:bCs/>
                <w:sz w:val="18"/>
                <w:szCs w:val="18"/>
              </w:rPr>
              <w:t>Diagnostic injections</w:t>
            </w:r>
            <w:r w:rsidRPr="00283255">
              <w:rPr>
                <w:sz w:val="18"/>
                <w:szCs w:val="18"/>
              </w:rPr>
              <w:t> (lidocaine or botulinum toxin) can help confirm the site of compression.</w:t>
            </w:r>
          </w:p>
        </w:tc>
      </w:tr>
      <w:tr w:rsidR="00283255" w:rsidRPr="00283255" w14:paraId="2C0E8EB3" w14:textId="77777777" w:rsidTr="00283255">
        <w:tc>
          <w:tcPr>
            <w:tcW w:w="0" w:type="auto"/>
            <w:hideMark/>
          </w:tcPr>
          <w:p w14:paraId="3F3C3656" w14:textId="77777777" w:rsidR="00283255" w:rsidRPr="00283255" w:rsidRDefault="00283255" w:rsidP="00283255">
            <w:pPr>
              <w:spacing w:after="160" w:line="259" w:lineRule="auto"/>
              <w:rPr>
                <w:sz w:val="18"/>
                <w:szCs w:val="18"/>
              </w:rPr>
            </w:pPr>
            <w:r w:rsidRPr="00283255">
              <w:rPr>
                <w:b/>
                <w:bCs/>
                <w:sz w:val="18"/>
                <w:szCs w:val="18"/>
              </w:rPr>
              <w:lastRenderedPageBreak/>
              <w:t>Venous TOS (</w:t>
            </w:r>
            <w:proofErr w:type="spellStart"/>
            <w:r w:rsidRPr="00283255">
              <w:rPr>
                <w:b/>
                <w:bCs/>
                <w:sz w:val="18"/>
                <w:szCs w:val="18"/>
              </w:rPr>
              <w:t>vTOS</w:t>
            </w:r>
            <w:proofErr w:type="spellEnd"/>
            <w:r w:rsidRPr="00283255">
              <w:rPr>
                <w:b/>
                <w:bCs/>
                <w:sz w:val="18"/>
                <w:szCs w:val="18"/>
              </w:rPr>
              <w:t>)</w:t>
            </w:r>
          </w:p>
        </w:tc>
        <w:tc>
          <w:tcPr>
            <w:tcW w:w="0" w:type="auto"/>
            <w:hideMark/>
          </w:tcPr>
          <w:p w14:paraId="03FD6846" w14:textId="77777777" w:rsidR="00283255" w:rsidRPr="00283255" w:rsidRDefault="00283255" w:rsidP="00283255">
            <w:pPr>
              <w:spacing w:after="160" w:line="259" w:lineRule="auto"/>
              <w:rPr>
                <w:sz w:val="18"/>
                <w:szCs w:val="18"/>
              </w:rPr>
            </w:pPr>
            <w:r w:rsidRPr="00283255">
              <w:rPr>
                <w:b/>
                <w:bCs/>
                <w:sz w:val="18"/>
                <w:szCs w:val="18"/>
              </w:rPr>
              <w:t>3%–5%</w:t>
            </w:r>
            <w:r w:rsidRPr="00283255">
              <w:rPr>
                <w:sz w:val="18"/>
                <w:szCs w:val="18"/>
              </w:rPr>
              <w:t> (up to 16% in some series)</w:t>
            </w:r>
          </w:p>
        </w:tc>
        <w:tc>
          <w:tcPr>
            <w:tcW w:w="0" w:type="auto"/>
            <w:hideMark/>
          </w:tcPr>
          <w:p w14:paraId="2B95EF8A" w14:textId="77777777" w:rsidR="00283255" w:rsidRPr="00283255" w:rsidRDefault="00283255" w:rsidP="00283255">
            <w:pPr>
              <w:spacing w:after="160" w:line="259" w:lineRule="auto"/>
              <w:rPr>
                <w:sz w:val="18"/>
                <w:szCs w:val="18"/>
              </w:rPr>
            </w:pPr>
            <w:r w:rsidRPr="00283255">
              <w:rPr>
                <w:b/>
                <w:bCs/>
                <w:sz w:val="18"/>
                <w:szCs w:val="18"/>
              </w:rPr>
              <w:t>Sudden spontaneous swelling</w:t>
            </w:r>
            <w:r w:rsidRPr="00283255">
              <w:rPr>
                <w:sz w:val="18"/>
                <w:szCs w:val="18"/>
              </w:rPr>
              <w:t> of the entire arm; </w:t>
            </w:r>
            <w:r w:rsidRPr="00283255">
              <w:rPr>
                <w:b/>
                <w:bCs/>
                <w:sz w:val="18"/>
                <w:szCs w:val="18"/>
              </w:rPr>
              <w:t>cyanosis (bluish discoloration)</w:t>
            </w:r>
            <w:r w:rsidRPr="00283255">
              <w:rPr>
                <w:sz w:val="18"/>
                <w:szCs w:val="18"/>
              </w:rPr>
              <w:t>, heaviness, and deep pain; visible </w:t>
            </w:r>
            <w:r w:rsidRPr="00283255">
              <w:rPr>
                <w:b/>
                <w:bCs/>
                <w:sz w:val="18"/>
                <w:szCs w:val="18"/>
              </w:rPr>
              <w:t>engorgement of collateral veins</w:t>
            </w:r>
            <w:r w:rsidRPr="00283255">
              <w:rPr>
                <w:sz w:val="18"/>
                <w:szCs w:val="18"/>
              </w:rPr>
              <w:t> across the chest and shoulder. Often presents as </w:t>
            </w:r>
            <w:r w:rsidRPr="00283255">
              <w:rPr>
                <w:b/>
                <w:bCs/>
                <w:sz w:val="18"/>
                <w:szCs w:val="18"/>
              </w:rPr>
              <w:t>effort thrombosis</w:t>
            </w:r>
            <w:r w:rsidRPr="00283255">
              <w:rPr>
                <w:sz w:val="18"/>
                <w:szCs w:val="18"/>
              </w:rPr>
              <w:t> (Paget-Schroetter syndrome).</w:t>
            </w:r>
          </w:p>
        </w:tc>
        <w:tc>
          <w:tcPr>
            <w:tcW w:w="0" w:type="auto"/>
            <w:hideMark/>
          </w:tcPr>
          <w:p w14:paraId="32135E1F" w14:textId="77777777" w:rsidR="00283255" w:rsidRPr="00283255" w:rsidRDefault="00283255" w:rsidP="00283255">
            <w:pPr>
              <w:spacing w:after="160" w:line="259" w:lineRule="auto"/>
              <w:rPr>
                <w:sz w:val="18"/>
                <w:szCs w:val="18"/>
              </w:rPr>
            </w:pPr>
            <w:r w:rsidRPr="00283255">
              <w:rPr>
                <w:b/>
                <w:bCs/>
                <w:sz w:val="18"/>
                <w:szCs w:val="18"/>
              </w:rPr>
              <w:t>Urgent medical intervention</w:t>
            </w:r>
            <w:r w:rsidRPr="00283255">
              <w:rPr>
                <w:sz w:val="18"/>
                <w:szCs w:val="18"/>
              </w:rPr>
              <w:t>: initial </w:t>
            </w:r>
            <w:r w:rsidRPr="00283255">
              <w:rPr>
                <w:b/>
                <w:bCs/>
                <w:sz w:val="18"/>
                <w:szCs w:val="18"/>
              </w:rPr>
              <w:t>systemic anticoagulation</w:t>
            </w:r>
            <w:r w:rsidRPr="00283255">
              <w:rPr>
                <w:sz w:val="18"/>
                <w:szCs w:val="18"/>
              </w:rPr>
              <w:t>, catheter-directed </w:t>
            </w:r>
            <w:r w:rsidRPr="00283255">
              <w:rPr>
                <w:b/>
                <w:bCs/>
                <w:sz w:val="18"/>
                <w:szCs w:val="18"/>
              </w:rPr>
              <w:t>thrombolysis</w:t>
            </w:r>
            <w:r w:rsidRPr="00283255">
              <w:rPr>
                <w:sz w:val="18"/>
                <w:szCs w:val="18"/>
              </w:rPr>
              <w:t xml:space="preserve">, or </w:t>
            </w:r>
            <w:proofErr w:type="spellStart"/>
            <w:r w:rsidRPr="00283255">
              <w:rPr>
                <w:sz w:val="18"/>
                <w:szCs w:val="18"/>
              </w:rPr>
              <w:t>pharmacomechanical</w:t>
            </w:r>
            <w:proofErr w:type="spellEnd"/>
            <w:r w:rsidRPr="00283255">
              <w:rPr>
                <w:sz w:val="18"/>
                <w:szCs w:val="18"/>
              </w:rPr>
              <w:t xml:space="preserve"> thrombectomy to clear the clot. This is typically followed by </w:t>
            </w:r>
            <w:r w:rsidRPr="00283255">
              <w:rPr>
                <w:b/>
                <w:bCs/>
                <w:sz w:val="18"/>
                <w:szCs w:val="18"/>
              </w:rPr>
              <w:t>definitive surgical decompression</w:t>
            </w:r>
            <w:r w:rsidRPr="00283255">
              <w:rPr>
                <w:sz w:val="18"/>
                <w:szCs w:val="18"/>
              </w:rPr>
              <w:t> (first-rib resection) during the same admission to prevent recurrence.</w:t>
            </w:r>
          </w:p>
        </w:tc>
      </w:tr>
      <w:tr w:rsidR="00283255" w:rsidRPr="00283255" w14:paraId="2A65C10D" w14:textId="77777777" w:rsidTr="00283255">
        <w:tc>
          <w:tcPr>
            <w:tcW w:w="0" w:type="auto"/>
            <w:hideMark/>
          </w:tcPr>
          <w:p w14:paraId="45852EC9" w14:textId="77777777" w:rsidR="00283255" w:rsidRPr="00283255" w:rsidRDefault="00283255" w:rsidP="00283255">
            <w:pPr>
              <w:spacing w:after="160" w:line="259" w:lineRule="auto"/>
              <w:rPr>
                <w:sz w:val="18"/>
                <w:szCs w:val="18"/>
              </w:rPr>
            </w:pPr>
            <w:r w:rsidRPr="00283255">
              <w:rPr>
                <w:b/>
                <w:bCs/>
                <w:sz w:val="18"/>
                <w:szCs w:val="18"/>
              </w:rPr>
              <w:t>Arterial TOS (</w:t>
            </w:r>
            <w:proofErr w:type="spellStart"/>
            <w:r w:rsidRPr="00283255">
              <w:rPr>
                <w:b/>
                <w:bCs/>
                <w:sz w:val="18"/>
                <w:szCs w:val="18"/>
              </w:rPr>
              <w:t>aTOS</w:t>
            </w:r>
            <w:proofErr w:type="spellEnd"/>
            <w:r w:rsidRPr="00283255">
              <w:rPr>
                <w:b/>
                <w:bCs/>
                <w:sz w:val="18"/>
                <w:szCs w:val="18"/>
              </w:rPr>
              <w:t>)</w:t>
            </w:r>
          </w:p>
        </w:tc>
        <w:tc>
          <w:tcPr>
            <w:tcW w:w="0" w:type="auto"/>
            <w:hideMark/>
          </w:tcPr>
          <w:p w14:paraId="2160B2FB" w14:textId="77777777" w:rsidR="00283255" w:rsidRPr="00283255" w:rsidRDefault="00283255" w:rsidP="00283255">
            <w:pPr>
              <w:spacing w:after="160" w:line="259" w:lineRule="auto"/>
              <w:rPr>
                <w:sz w:val="18"/>
                <w:szCs w:val="18"/>
              </w:rPr>
            </w:pPr>
            <w:r w:rsidRPr="00283255">
              <w:rPr>
                <w:b/>
                <w:bCs/>
                <w:sz w:val="18"/>
                <w:szCs w:val="18"/>
              </w:rPr>
              <w:t>&lt;1% to 3%</w:t>
            </w:r>
            <w:r w:rsidRPr="00283255">
              <w:rPr>
                <w:sz w:val="18"/>
                <w:szCs w:val="18"/>
              </w:rPr>
              <w:t> (the rarest form)</w:t>
            </w:r>
          </w:p>
        </w:tc>
        <w:tc>
          <w:tcPr>
            <w:tcW w:w="0" w:type="auto"/>
            <w:hideMark/>
          </w:tcPr>
          <w:p w14:paraId="15BF187C" w14:textId="77777777" w:rsidR="00283255" w:rsidRPr="00283255" w:rsidRDefault="00283255" w:rsidP="00283255">
            <w:pPr>
              <w:spacing w:after="160" w:line="259" w:lineRule="auto"/>
              <w:rPr>
                <w:sz w:val="18"/>
                <w:szCs w:val="18"/>
              </w:rPr>
            </w:pPr>
            <w:r w:rsidRPr="00283255">
              <w:rPr>
                <w:b/>
                <w:bCs/>
                <w:sz w:val="18"/>
                <w:szCs w:val="18"/>
              </w:rPr>
              <w:t>Hand or digital ischemia</w:t>
            </w:r>
            <w:r w:rsidRPr="00283255">
              <w:rPr>
                <w:sz w:val="18"/>
                <w:szCs w:val="18"/>
              </w:rPr>
              <w:t>; symptoms of </w:t>
            </w:r>
            <w:r w:rsidRPr="00283255">
              <w:rPr>
                <w:b/>
                <w:bCs/>
                <w:sz w:val="18"/>
                <w:szCs w:val="18"/>
              </w:rPr>
              <w:t>pallor, coolness, and cold intolerance</w:t>
            </w:r>
            <w:r w:rsidRPr="00283255">
              <w:rPr>
                <w:sz w:val="18"/>
                <w:szCs w:val="18"/>
              </w:rPr>
              <w:t>; acute pain, pulselessness, and a </w:t>
            </w:r>
            <w:r w:rsidRPr="00283255">
              <w:rPr>
                <w:b/>
                <w:bCs/>
                <w:sz w:val="18"/>
                <w:szCs w:val="18"/>
              </w:rPr>
              <w:t>systolic blood pressure difference</w:t>
            </w:r>
            <w:r w:rsidRPr="00283255">
              <w:rPr>
                <w:sz w:val="18"/>
                <w:szCs w:val="18"/>
              </w:rPr>
              <w:t> (&gt;20 mm Hg) between arms. Usually associated with </w:t>
            </w:r>
            <w:r w:rsidRPr="00283255">
              <w:rPr>
                <w:b/>
                <w:bCs/>
                <w:sz w:val="18"/>
                <w:szCs w:val="18"/>
              </w:rPr>
              <w:t>bony abnormalities</w:t>
            </w:r>
            <w:r w:rsidRPr="00283255">
              <w:rPr>
                <w:sz w:val="18"/>
                <w:szCs w:val="18"/>
              </w:rPr>
              <w:t> like a cervical rib.</w:t>
            </w:r>
          </w:p>
        </w:tc>
        <w:tc>
          <w:tcPr>
            <w:tcW w:w="0" w:type="auto"/>
            <w:hideMark/>
          </w:tcPr>
          <w:p w14:paraId="5F1B0398" w14:textId="77777777" w:rsidR="00283255" w:rsidRPr="00283255" w:rsidRDefault="00283255" w:rsidP="00283255">
            <w:pPr>
              <w:spacing w:after="160" w:line="259" w:lineRule="auto"/>
              <w:rPr>
                <w:sz w:val="18"/>
                <w:szCs w:val="18"/>
              </w:rPr>
            </w:pPr>
            <w:r w:rsidRPr="00283255">
              <w:rPr>
                <w:b/>
                <w:bCs/>
                <w:sz w:val="18"/>
                <w:szCs w:val="18"/>
              </w:rPr>
              <w:t>Urgent surgical referral</w:t>
            </w:r>
            <w:r w:rsidRPr="00283255">
              <w:rPr>
                <w:sz w:val="18"/>
                <w:szCs w:val="18"/>
              </w:rPr>
              <w:t>: immediate initiation of </w:t>
            </w:r>
            <w:r w:rsidRPr="00283255">
              <w:rPr>
                <w:b/>
                <w:bCs/>
                <w:sz w:val="18"/>
                <w:szCs w:val="18"/>
              </w:rPr>
              <w:t>antiplatelet and anticoagulant therapy</w:t>
            </w:r>
            <w:r w:rsidRPr="00283255">
              <w:rPr>
                <w:sz w:val="18"/>
                <w:szCs w:val="18"/>
              </w:rPr>
              <w:t> to stabilize mural thrombus. Definitive treatment requires </w:t>
            </w:r>
            <w:r w:rsidRPr="00283255">
              <w:rPr>
                <w:b/>
                <w:bCs/>
                <w:sz w:val="18"/>
                <w:szCs w:val="18"/>
              </w:rPr>
              <w:t>surgical decompression</w:t>
            </w:r>
            <w:r w:rsidRPr="00283255">
              <w:rPr>
                <w:sz w:val="18"/>
                <w:szCs w:val="18"/>
              </w:rPr>
              <w:t> (resection of cervical or first rib) and </w:t>
            </w:r>
            <w:r w:rsidRPr="00283255">
              <w:rPr>
                <w:b/>
                <w:bCs/>
                <w:sz w:val="18"/>
                <w:szCs w:val="18"/>
              </w:rPr>
              <w:t>vascular reconstruction</w:t>
            </w:r>
            <w:r w:rsidRPr="00283255">
              <w:rPr>
                <w:sz w:val="18"/>
                <w:szCs w:val="18"/>
              </w:rPr>
              <w:t> (e.g., bypass or patch grafting) for damaged segments.</w:t>
            </w:r>
          </w:p>
        </w:tc>
      </w:tr>
    </w:tbl>
    <w:p w14:paraId="1CABD99B" w14:textId="74A09929" w:rsidR="00283255" w:rsidRPr="00283255" w:rsidRDefault="00072AAD" w:rsidP="00283255">
      <w:r w:rsidRPr="00072AAD">
        <w:rPr>
          <w:b/>
          <w:bCs/>
          <w:vertAlign w:val="superscript"/>
        </w:rPr>
        <w:t>*</w:t>
      </w:r>
      <w:r w:rsidR="00283255" w:rsidRPr="00A7169A">
        <w:rPr>
          <w:b/>
          <w:bCs/>
          <w:i/>
          <w:iCs/>
          <w:sz w:val="18"/>
          <w:szCs w:val="18"/>
        </w:rPr>
        <w:t>Pectoralis Minor Syndrome</w:t>
      </w:r>
      <w:r w:rsidR="00283255" w:rsidRPr="00A7169A">
        <w:rPr>
          <w:i/>
          <w:iCs/>
          <w:sz w:val="18"/>
          <w:szCs w:val="18"/>
        </w:rPr>
        <w:t xml:space="preserve">, a common subset of </w:t>
      </w:r>
      <w:proofErr w:type="spellStart"/>
      <w:r w:rsidR="00283255" w:rsidRPr="00A7169A">
        <w:rPr>
          <w:i/>
          <w:iCs/>
          <w:sz w:val="18"/>
          <w:szCs w:val="18"/>
        </w:rPr>
        <w:t>nTOS</w:t>
      </w:r>
      <w:proofErr w:type="spellEnd"/>
      <w:r w:rsidR="00283255" w:rsidRPr="00A7169A">
        <w:rPr>
          <w:i/>
          <w:iCs/>
          <w:sz w:val="18"/>
          <w:szCs w:val="18"/>
        </w:rPr>
        <w:t>, presents with symptoms provoked specifically by tenderness over the </w:t>
      </w:r>
      <w:r w:rsidR="00283255" w:rsidRPr="00A7169A">
        <w:rPr>
          <w:b/>
          <w:bCs/>
          <w:i/>
          <w:iCs/>
          <w:sz w:val="18"/>
          <w:szCs w:val="18"/>
        </w:rPr>
        <w:t>pectoralis minor tendon</w:t>
      </w:r>
      <w:r w:rsidR="00283255" w:rsidRPr="00A7169A">
        <w:rPr>
          <w:i/>
          <w:iCs/>
          <w:sz w:val="18"/>
          <w:szCs w:val="18"/>
        </w:rPr>
        <w:t> and is initially managed with physical therapy to lengthen the muscle before considering surgical tenotomy</w:t>
      </w:r>
    </w:p>
    <w:p w14:paraId="6AF21BCF" w14:textId="77777777" w:rsidR="007522A9" w:rsidRPr="007522A9" w:rsidRDefault="007522A9" w:rsidP="007522A9"/>
    <w:sectPr w:rsidR="007522A9" w:rsidRPr="007522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3D"/>
    <w:rsid w:val="00014EF6"/>
    <w:rsid w:val="00072AAD"/>
    <w:rsid w:val="000C5A62"/>
    <w:rsid w:val="001912A8"/>
    <w:rsid w:val="001B23E5"/>
    <w:rsid w:val="00236BDF"/>
    <w:rsid w:val="00245F44"/>
    <w:rsid w:val="00267C84"/>
    <w:rsid w:val="00283255"/>
    <w:rsid w:val="002E1337"/>
    <w:rsid w:val="00332805"/>
    <w:rsid w:val="0039470E"/>
    <w:rsid w:val="00461D43"/>
    <w:rsid w:val="004926B6"/>
    <w:rsid w:val="00626871"/>
    <w:rsid w:val="0066224A"/>
    <w:rsid w:val="006A6976"/>
    <w:rsid w:val="006C097A"/>
    <w:rsid w:val="006D6FD2"/>
    <w:rsid w:val="006F068D"/>
    <w:rsid w:val="00706006"/>
    <w:rsid w:val="007179D2"/>
    <w:rsid w:val="007522A9"/>
    <w:rsid w:val="00775472"/>
    <w:rsid w:val="007F4315"/>
    <w:rsid w:val="008062AA"/>
    <w:rsid w:val="00877577"/>
    <w:rsid w:val="008D6958"/>
    <w:rsid w:val="009218F9"/>
    <w:rsid w:val="00A25868"/>
    <w:rsid w:val="00A7169A"/>
    <w:rsid w:val="00B444E0"/>
    <w:rsid w:val="00B652C1"/>
    <w:rsid w:val="00B80826"/>
    <w:rsid w:val="00CD4853"/>
    <w:rsid w:val="00E14CBF"/>
    <w:rsid w:val="00E27764"/>
    <w:rsid w:val="00ED3C4A"/>
    <w:rsid w:val="00EE64D6"/>
    <w:rsid w:val="00F609A7"/>
    <w:rsid w:val="00FA6020"/>
    <w:rsid w:val="00FD7ED4"/>
    <w:rsid w:val="00FE1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1768"/>
  <w15:chartTrackingRefBased/>
  <w15:docId w15:val="{402FE79F-435E-4EE9-8672-DDF6E392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1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1C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E1C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E1C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E1C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1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E1C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E1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E1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E1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C3D"/>
    <w:rPr>
      <w:rFonts w:eastAsiaTheme="majorEastAsia" w:cstheme="majorBidi"/>
      <w:color w:val="272727" w:themeColor="text1" w:themeTint="D8"/>
    </w:rPr>
  </w:style>
  <w:style w:type="paragraph" w:styleId="Title">
    <w:name w:val="Title"/>
    <w:basedOn w:val="Normal"/>
    <w:next w:val="Normal"/>
    <w:link w:val="TitleChar"/>
    <w:uiPriority w:val="10"/>
    <w:qFormat/>
    <w:rsid w:val="00FE1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C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C3D"/>
    <w:pPr>
      <w:spacing w:before="160"/>
      <w:jc w:val="center"/>
    </w:pPr>
    <w:rPr>
      <w:i/>
      <w:iCs/>
      <w:color w:val="404040" w:themeColor="text1" w:themeTint="BF"/>
    </w:rPr>
  </w:style>
  <w:style w:type="character" w:customStyle="1" w:styleId="QuoteChar">
    <w:name w:val="Quote Char"/>
    <w:basedOn w:val="DefaultParagraphFont"/>
    <w:link w:val="Quote"/>
    <w:uiPriority w:val="29"/>
    <w:rsid w:val="00FE1C3D"/>
    <w:rPr>
      <w:i/>
      <w:iCs/>
      <w:color w:val="404040" w:themeColor="text1" w:themeTint="BF"/>
    </w:rPr>
  </w:style>
  <w:style w:type="paragraph" w:styleId="ListParagraph">
    <w:name w:val="List Paragraph"/>
    <w:basedOn w:val="Normal"/>
    <w:uiPriority w:val="34"/>
    <w:qFormat/>
    <w:rsid w:val="00FE1C3D"/>
    <w:pPr>
      <w:ind w:left="720"/>
      <w:contextualSpacing/>
    </w:pPr>
  </w:style>
  <w:style w:type="character" w:styleId="IntenseEmphasis">
    <w:name w:val="Intense Emphasis"/>
    <w:basedOn w:val="DefaultParagraphFont"/>
    <w:uiPriority w:val="21"/>
    <w:qFormat/>
    <w:rsid w:val="00FE1C3D"/>
    <w:rPr>
      <w:i/>
      <w:iCs/>
      <w:color w:val="0F4761" w:themeColor="accent1" w:themeShade="BF"/>
    </w:rPr>
  </w:style>
  <w:style w:type="paragraph" w:styleId="IntenseQuote">
    <w:name w:val="Intense Quote"/>
    <w:basedOn w:val="Normal"/>
    <w:next w:val="Normal"/>
    <w:link w:val="IntenseQuoteChar"/>
    <w:uiPriority w:val="30"/>
    <w:qFormat/>
    <w:rsid w:val="00FE1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C3D"/>
    <w:rPr>
      <w:i/>
      <w:iCs/>
      <w:color w:val="0F4761" w:themeColor="accent1" w:themeShade="BF"/>
    </w:rPr>
  </w:style>
  <w:style w:type="character" w:styleId="IntenseReference">
    <w:name w:val="Intense Reference"/>
    <w:basedOn w:val="DefaultParagraphFont"/>
    <w:uiPriority w:val="32"/>
    <w:qFormat/>
    <w:rsid w:val="00FE1C3D"/>
    <w:rPr>
      <w:b/>
      <w:bCs/>
      <w:smallCaps/>
      <w:color w:val="0F4761" w:themeColor="accent1" w:themeShade="BF"/>
      <w:spacing w:val="5"/>
    </w:rPr>
  </w:style>
  <w:style w:type="table" w:styleId="TableGrid">
    <w:name w:val="Table Grid"/>
    <w:basedOn w:val="TableNormal"/>
    <w:uiPriority w:val="39"/>
    <w:rsid w:val="00283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70288e-4af8-48c9-873e-3ad9b170eb26}" enabled="0" method="" siteId="{0870288e-4af8-48c9-873e-3ad9b170eb26}" removed="1"/>
</clbl:labelList>
</file>

<file path=docProps/app.xml><?xml version="1.0" encoding="utf-8"?>
<Properties xmlns="http://schemas.openxmlformats.org/officeDocument/2006/extended-properties" xmlns:vt="http://schemas.openxmlformats.org/officeDocument/2006/docPropsVTypes">
  <Template>Normal</Template>
  <TotalTime>422</TotalTime>
  <Pages>11</Pages>
  <Words>4034</Words>
  <Characters>22635</Characters>
  <Application>Microsoft Office Word</Application>
  <DocSecurity>0</DocSecurity>
  <Lines>435</Lines>
  <Paragraphs>187</Paragraphs>
  <ScaleCrop>false</ScaleCrop>
  <Company/>
  <LinksUpToDate>false</LinksUpToDate>
  <CharactersWithSpaces>26482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Whiteley</dc:creator>
  <cp:keywords/>
  <dc:description/>
  <cp:lastModifiedBy>Rodney Whiteley</cp:lastModifiedBy>
  <cp:revision>36</cp:revision>
  <dcterms:created xsi:type="dcterms:W3CDTF">2026-01-27T04:55:00Z</dcterms:created>
  <dcterms:modified xsi:type="dcterms:W3CDTF">2026-01-27T14:46:00Z</dcterms:modified>
</cp:coreProperties>
</file>